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KANUN NO: 5403</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TOPRAK KORUMA VE ARAZİ KULLANIMI KANUNU</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Kabul Tarihi: 3 Temmuz 2005</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Resmi Gazete ile Neşir ve İlânı: 19 Temmuz 2005 - Sayı: 25880</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br/>
      </w:r>
      <w:r w:rsidRPr="00117F91">
        <w:rPr>
          <w:rFonts w:ascii="Roboto Condensed" w:eastAsia="Times New Roman" w:hAnsi="Roboto Condensed" w:cs="Times New Roman"/>
          <w:b/>
          <w:bCs/>
          <w:color w:val="535353"/>
          <w:sz w:val="27"/>
          <w:szCs w:val="27"/>
          <w:lang w:eastAsia="tr-TR"/>
        </w:rPr>
        <w:t>BİRİNCİ BÖLÜM</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Amaç, Kapsam ve Tanımlar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Amaç MADDE 1-</w:t>
      </w:r>
      <w:r w:rsidRPr="00117F91">
        <w:rPr>
          <w:rFonts w:ascii="Roboto Condensed" w:eastAsia="Times New Roman" w:hAnsi="Roboto Condensed" w:cs="Times New Roman"/>
          <w:color w:val="535353"/>
          <w:sz w:val="27"/>
          <w:szCs w:val="27"/>
          <w:lang w:eastAsia="tr-TR"/>
        </w:rPr>
        <w:t> Bu Kanunun amacı; toprağın doğal veya yapay yollarla kaybını ve niteliklerini yitirmesini engelleyerek korunmasını, geliştirilmesini ve çevre öncelikli sürdürülebilir kalkınma ilkesine uygun olarak, planlı arazi kullanımını sağlayacak usul ve esasları belirlemektir.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117F91">
        <w:rPr>
          <w:rFonts w:ascii="Roboto Condensed" w:eastAsia="Times New Roman" w:hAnsi="Roboto Condensed" w:cs="Times New Roman"/>
          <w:b/>
          <w:bCs/>
          <w:color w:val="535353"/>
          <w:sz w:val="27"/>
          <w:szCs w:val="27"/>
          <w:lang w:eastAsia="tr-TR"/>
        </w:rPr>
        <w:t>Kapsam MADDE 2-</w:t>
      </w:r>
      <w:r w:rsidRPr="00117F91">
        <w:rPr>
          <w:rFonts w:ascii="Roboto Condensed" w:eastAsia="Times New Roman" w:hAnsi="Roboto Condensed" w:cs="Times New Roman"/>
          <w:color w:val="535353"/>
          <w:sz w:val="27"/>
          <w:szCs w:val="27"/>
          <w:lang w:eastAsia="tr-TR"/>
        </w:rPr>
        <w:t> Bu Kanun; arazi ve toprak kaynaklarının bilimsel esaslara uygun olarak belirlenmesi, sınıflandırılması, arazi kullanım planlarının hazırlanması, koruma ve geliştirme sürecinde toplumsal, ekonomik ve çevresel boyutlarının katılımcı yöntemlerle değerlendirilmesi, amaç dışı ve yanlış kullanımların önlenmesi, korumayı sağlayacak yöntemlerin oluşturulmasına ilişkin sorumluluk, görev ve yetkilerin tanımlanması ile ilgili usul ve esasları kapsar.</w:t>
      </w:r>
      <w:proofErr w:type="gramEnd"/>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Tanımlar MADDE 3-</w:t>
      </w:r>
      <w:r w:rsidRPr="00117F91">
        <w:rPr>
          <w:rFonts w:ascii="Roboto Condensed" w:eastAsia="Times New Roman" w:hAnsi="Roboto Condensed" w:cs="Times New Roman"/>
          <w:color w:val="535353"/>
          <w:sz w:val="27"/>
          <w:szCs w:val="27"/>
          <w:lang w:eastAsia="tr-TR"/>
        </w:rPr>
        <w:t> Bu Kanunda geçen;</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a) Bakanlık: Tarım ve </w:t>
      </w:r>
      <w:proofErr w:type="spellStart"/>
      <w:r w:rsidRPr="00117F91">
        <w:rPr>
          <w:rFonts w:ascii="Roboto Condensed" w:eastAsia="Times New Roman" w:hAnsi="Roboto Condensed" w:cs="Times New Roman"/>
          <w:color w:val="535353"/>
          <w:sz w:val="27"/>
          <w:szCs w:val="27"/>
          <w:lang w:eastAsia="tr-TR"/>
        </w:rPr>
        <w:t>Köyişleri</w:t>
      </w:r>
      <w:proofErr w:type="spellEnd"/>
      <w:r w:rsidRPr="00117F91">
        <w:rPr>
          <w:rFonts w:ascii="Roboto Condensed" w:eastAsia="Times New Roman" w:hAnsi="Roboto Condensed" w:cs="Times New Roman"/>
          <w:color w:val="535353"/>
          <w:sz w:val="27"/>
          <w:szCs w:val="27"/>
          <w:lang w:eastAsia="tr-TR"/>
        </w:rPr>
        <w:t xml:space="preserve"> Bakanlığını,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b) Kurul: Toprak Koruma Kurulunu,</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c) Toprak: Mineral ve organik maddelerin parçalanarak ayrışması sonucu oluşan, yeryüzünü ince bir tabaka halinde kaplayan, canlı ve doğal kaynağı,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ç) Arazi: Toprak, iklim, topografya, ana materyal, </w:t>
      </w:r>
      <w:proofErr w:type="gramStart"/>
      <w:r w:rsidRPr="00117F91">
        <w:rPr>
          <w:rFonts w:ascii="Roboto Condensed" w:eastAsia="Times New Roman" w:hAnsi="Roboto Condensed" w:cs="Times New Roman"/>
          <w:color w:val="535353"/>
          <w:sz w:val="27"/>
          <w:szCs w:val="27"/>
          <w:lang w:eastAsia="tr-TR"/>
        </w:rPr>
        <w:t>hidroloji</w:t>
      </w:r>
      <w:proofErr w:type="gramEnd"/>
      <w:r w:rsidRPr="00117F91">
        <w:rPr>
          <w:rFonts w:ascii="Roboto Condensed" w:eastAsia="Times New Roman" w:hAnsi="Roboto Condensed" w:cs="Times New Roman"/>
          <w:color w:val="535353"/>
          <w:sz w:val="27"/>
          <w:szCs w:val="27"/>
          <w:lang w:eastAsia="tr-TR"/>
        </w:rPr>
        <w:t xml:space="preserve"> ve canlıların değişik oranda etkisi altında bulunan yeryüzü parçasını,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d) Tarım arazisi: Toprak, topografya ve iklimsel özellikleri tarımsal üretim için uygun olup, </w:t>
      </w:r>
      <w:proofErr w:type="gramStart"/>
      <w:r w:rsidRPr="00117F91">
        <w:rPr>
          <w:rFonts w:ascii="Roboto Condensed" w:eastAsia="Times New Roman" w:hAnsi="Roboto Condensed" w:cs="Times New Roman"/>
          <w:color w:val="535353"/>
          <w:sz w:val="27"/>
          <w:szCs w:val="27"/>
          <w:lang w:eastAsia="tr-TR"/>
        </w:rPr>
        <w:t>halihazırda</w:t>
      </w:r>
      <w:proofErr w:type="gramEnd"/>
      <w:r w:rsidRPr="00117F91">
        <w:rPr>
          <w:rFonts w:ascii="Roboto Condensed" w:eastAsia="Times New Roman" w:hAnsi="Roboto Condensed" w:cs="Times New Roman"/>
          <w:color w:val="535353"/>
          <w:sz w:val="27"/>
          <w:szCs w:val="27"/>
          <w:lang w:eastAsia="tr-TR"/>
        </w:rPr>
        <w:t xml:space="preserve"> tarımsal üretim yapılan veya yapılmaya uygun olan veya imar, ihya, ıslah edilerek tarımsal üretim yapılmaya uygun hale dönüştürülebilen arazileri,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e) Mutlak tarım arazisi: Bitkisel üretimde; toprağın fiziksel, kimyasal ve biyolojik özelliklerinin kombinasyonu yöre ortalamasında ürün alınabilmesi için sınırlayıcı olmayan, </w:t>
      </w:r>
      <w:proofErr w:type="spellStart"/>
      <w:r w:rsidRPr="00117F91">
        <w:rPr>
          <w:rFonts w:ascii="Roboto Condensed" w:eastAsia="Times New Roman" w:hAnsi="Roboto Condensed" w:cs="Times New Roman"/>
          <w:color w:val="535353"/>
          <w:sz w:val="27"/>
          <w:szCs w:val="27"/>
          <w:lang w:eastAsia="tr-TR"/>
        </w:rPr>
        <w:t>topografik</w:t>
      </w:r>
      <w:proofErr w:type="spellEnd"/>
      <w:r w:rsidRPr="00117F91">
        <w:rPr>
          <w:rFonts w:ascii="Roboto Condensed" w:eastAsia="Times New Roman" w:hAnsi="Roboto Condensed" w:cs="Times New Roman"/>
          <w:color w:val="535353"/>
          <w:sz w:val="27"/>
          <w:szCs w:val="27"/>
          <w:lang w:eastAsia="tr-TR"/>
        </w:rPr>
        <w:t xml:space="preserve"> sınırlamaları yok veya çok az olan; ülkesel, bölgesel veya yerel önemi bulunan, </w:t>
      </w:r>
      <w:proofErr w:type="gramStart"/>
      <w:r w:rsidRPr="00117F91">
        <w:rPr>
          <w:rFonts w:ascii="Roboto Condensed" w:eastAsia="Times New Roman" w:hAnsi="Roboto Condensed" w:cs="Times New Roman"/>
          <w:color w:val="535353"/>
          <w:sz w:val="27"/>
          <w:szCs w:val="27"/>
          <w:lang w:eastAsia="tr-TR"/>
        </w:rPr>
        <w:t>halihazır</w:t>
      </w:r>
      <w:proofErr w:type="gramEnd"/>
      <w:r w:rsidRPr="00117F91">
        <w:rPr>
          <w:rFonts w:ascii="Roboto Condensed" w:eastAsia="Times New Roman" w:hAnsi="Roboto Condensed" w:cs="Times New Roman"/>
          <w:color w:val="535353"/>
          <w:sz w:val="27"/>
          <w:szCs w:val="27"/>
          <w:lang w:eastAsia="tr-TR"/>
        </w:rPr>
        <w:t xml:space="preserve"> tarımsal üretimde kullanılan veya bu amaçla kullanıma elverişli olan arazileri,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f) Özel ürün arazisi: Mutlak tarım arazileri dışında kalan, toprak ve </w:t>
      </w:r>
      <w:proofErr w:type="spellStart"/>
      <w:r w:rsidRPr="00117F91">
        <w:rPr>
          <w:rFonts w:ascii="Roboto Condensed" w:eastAsia="Times New Roman" w:hAnsi="Roboto Condensed" w:cs="Times New Roman"/>
          <w:color w:val="535353"/>
          <w:sz w:val="27"/>
          <w:szCs w:val="27"/>
          <w:lang w:eastAsia="tr-TR"/>
        </w:rPr>
        <w:t>topografik</w:t>
      </w:r>
      <w:proofErr w:type="spellEnd"/>
      <w:r w:rsidRPr="00117F91">
        <w:rPr>
          <w:rFonts w:ascii="Roboto Condensed" w:eastAsia="Times New Roman" w:hAnsi="Roboto Condensed" w:cs="Times New Roman"/>
          <w:color w:val="535353"/>
          <w:sz w:val="27"/>
          <w:szCs w:val="27"/>
          <w:lang w:eastAsia="tr-TR"/>
        </w:rPr>
        <w:t xml:space="preserve"> sınırlamaları nedeniyle yöreye adapte olmuş bitki türlerinin tamamının tarımının yapılamadığı ancak özel bitkisel ürünlerin yetiştiriciliği ile su ürünleri yetiştiriciliğinin ve avcılığının yapılabildiği, ülkesel, bölgesel veya yerel önemi bulunan arazileri,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g) Dikili tarım arazisi: Mutlak ve özel ürün arazileri dışında kalan ve üzerinde yöre </w:t>
      </w:r>
      <w:proofErr w:type="gramStart"/>
      <w:r w:rsidRPr="00117F91">
        <w:rPr>
          <w:rFonts w:ascii="Roboto Condensed" w:eastAsia="Times New Roman" w:hAnsi="Roboto Condensed" w:cs="Times New Roman"/>
          <w:color w:val="535353"/>
          <w:sz w:val="27"/>
          <w:szCs w:val="27"/>
          <w:lang w:eastAsia="tr-TR"/>
        </w:rPr>
        <w:t>ekolojisine</w:t>
      </w:r>
      <w:proofErr w:type="gramEnd"/>
      <w:r w:rsidRPr="00117F91">
        <w:rPr>
          <w:rFonts w:ascii="Roboto Condensed" w:eastAsia="Times New Roman" w:hAnsi="Roboto Condensed" w:cs="Times New Roman"/>
          <w:color w:val="535353"/>
          <w:sz w:val="27"/>
          <w:szCs w:val="27"/>
          <w:lang w:eastAsia="tr-TR"/>
        </w:rPr>
        <w:t xml:space="preserve"> uygun çok yıllık ağaç, ağaççık ve çalı formundaki bitkilerin tarımı yapılan, ülkesel, bölgesel veya yerel önemi bulunan arazileri,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ğ) Marjinal tarım arazisi: Mutlak tarım arazileri, özel ürün arazileri ve dikili tarım arazileri dışında kalan, toprak ve </w:t>
      </w:r>
      <w:proofErr w:type="spellStart"/>
      <w:r w:rsidRPr="00117F91">
        <w:rPr>
          <w:rFonts w:ascii="Roboto Condensed" w:eastAsia="Times New Roman" w:hAnsi="Roboto Condensed" w:cs="Times New Roman"/>
          <w:color w:val="535353"/>
          <w:sz w:val="27"/>
          <w:szCs w:val="27"/>
          <w:lang w:eastAsia="tr-TR"/>
        </w:rPr>
        <w:t>topografik</w:t>
      </w:r>
      <w:proofErr w:type="spellEnd"/>
      <w:r w:rsidRPr="00117F91">
        <w:rPr>
          <w:rFonts w:ascii="Roboto Condensed" w:eastAsia="Times New Roman" w:hAnsi="Roboto Condensed" w:cs="Times New Roman"/>
          <w:color w:val="535353"/>
          <w:sz w:val="27"/>
          <w:szCs w:val="27"/>
          <w:lang w:eastAsia="tr-TR"/>
        </w:rPr>
        <w:t xml:space="preserve"> sınırlamalar nedeniyle üzerinde sadece geleneksel toprak işlemeli tarımın yapıldığı arazileri, h) Yeter büyüklükte tarımsal arazi parseli: Makineli tarımda toplam işlem zamanları ve alan kayıplarını </w:t>
      </w:r>
      <w:proofErr w:type="gramStart"/>
      <w:r w:rsidRPr="00117F91">
        <w:rPr>
          <w:rFonts w:ascii="Roboto Condensed" w:eastAsia="Times New Roman" w:hAnsi="Roboto Condensed" w:cs="Times New Roman"/>
          <w:color w:val="535353"/>
          <w:sz w:val="27"/>
          <w:szCs w:val="27"/>
          <w:lang w:eastAsia="tr-TR"/>
        </w:rPr>
        <w:t>optimum</w:t>
      </w:r>
      <w:proofErr w:type="gramEnd"/>
      <w:r w:rsidRPr="00117F91">
        <w:rPr>
          <w:rFonts w:ascii="Roboto Condensed" w:eastAsia="Times New Roman" w:hAnsi="Roboto Condensed" w:cs="Times New Roman"/>
          <w:color w:val="535353"/>
          <w:sz w:val="27"/>
          <w:szCs w:val="27"/>
          <w:lang w:eastAsia="tr-TR"/>
        </w:rPr>
        <w:t xml:space="preserve"> </w:t>
      </w:r>
      <w:r w:rsidRPr="00117F91">
        <w:rPr>
          <w:rFonts w:ascii="Roboto Condensed" w:eastAsia="Times New Roman" w:hAnsi="Roboto Condensed" w:cs="Times New Roman"/>
          <w:color w:val="535353"/>
          <w:sz w:val="27"/>
          <w:szCs w:val="27"/>
          <w:lang w:eastAsia="tr-TR"/>
        </w:rPr>
        <w:lastRenderedPageBreak/>
        <w:t>yapabilen, arazi nitelikleri, ürün deseni ve potansiyeline göre Bakanlık tarafından belirlenen ve daha fazla küçültülemeyecek en küçük parsel büyüklüğünü,</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ı) Yeter gelirli tarımsal işletme: Bir tarım işletmesinde üretim faktörlerinin rasyonel kullanımına olanak vererek işletmenin gelişmesini temin eden, ailenin ekonomik ve sosyal gelişimini temin edecek gelir ile tarımsal yapının muhafazası ve tarımın sürekliliğini sağlayan en küçük işletme büyüklüğünü,</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i) Tarım dışı alanlar: Üzerinde toprak bulunmayan çıplak kayaları, daimi karla kaplı alanları, ırmak yataklarını, sahil kumullarını, sazlık ve bataklıkları, askeri alanları, endüstriyel, turizm, </w:t>
      </w:r>
      <w:proofErr w:type="gramStart"/>
      <w:r w:rsidRPr="00117F91">
        <w:rPr>
          <w:rFonts w:ascii="Roboto Condensed" w:eastAsia="Times New Roman" w:hAnsi="Roboto Condensed" w:cs="Times New Roman"/>
          <w:color w:val="535353"/>
          <w:sz w:val="27"/>
          <w:szCs w:val="27"/>
          <w:lang w:eastAsia="tr-TR"/>
        </w:rPr>
        <w:t>rekreasyon</w:t>
      </w:r>
      <w:proofErr w:type="gramEnd"/>
      <w:r w:rsidRPr="00117F91">
        <w:rPr>
          <w:rFonts w:ascii="Roboto Condensed" w:eastAsia="Times New Roman" w:hAnsi="Roboto Condensed" w:cs="Times New Roman"/>
          <w:color w:val="535353"/>
          <w:sz w:val="27"/>
          <w:szCs w:val="27"/>
          <w:lang w:eastAsia="tr-TR"/>
        </w:rPr>
        <w:t>, iskan, altyapı ve benzeri amaçlarla planlanmış arazileri,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j) Sulu tarım arazisi: Tarımı yapılan bitkilerin büyüme devresinde ihtiyaç duyduğu suyun, su kaynağından alınarak yeterli miktarda ve kontrollü bir şekilde karşılandığı arazileri,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k) Tarımsal amaçlı yapılar: Toprak koruma ve sulamaya yönelik altyapı tesisleri, </w:t>
      </w:r>
      <w:proofErr w:type="gramStart"/>
      <w:r w:rsidRPr="00117F91">
        <w:rPr>
          <w:rFonts w:ascii="Roboto Condensed" w:eastAsia="Times New Roman" w:hAnsi="Roboto Condensed" w:cs="Times New Roman"/>
          <w:color w:val="535353"/>
          <w:sz w:val="27"/>
          <w:szCs w:val="27"/>
          <w:lang w:eastAsia="tr-TR"/>
        </w:rPr>
        <w:t>entegre</w:t>
      </w:r>
      <w:proofErr w:type="gramEnd"/>
      <w:r w:rsidRPr="00117F91">
        <w:rPr>
          <w:rFonts w:ascii="Roboto Condensed" w:eastAsia="Times New Roman" w:hAnsi="Roboto Condensed" w:cs="Times New Roman"/>
          <w:color w:val="535353"/>
          <w:sz w:val="27"/>
          <w:szCs w:val="27"/>
          <w:lang w:eastAsia="tr-TR"/>
        </w:rPr>
        <w:t xml:space="preserve"> nitelikte olmayan hayvancılık ve su ürünleri üretim ve muhafaza tesisleri ile zorunlu olarak tesis edilmesi gerekli olan müştemilatı, mandıra, üreticinin bitkisel üretime bağlı olarak elde ettiği ürünü için ihtiyaç duyacağı yeterli boyut ve hacimde depolar, un değirmeni, tarım alet ve makinelerinin muhafazasında kullanılan sundurma ve çiftlik atölyeleri, seralar, tarımsal işletmede üretilen ürünün özelliği itibarıyla hasattan sonra iki saat içinde işlenmediği takdirde ürünün kalite ve besin değeri kaybolması söz konusu ise bu ürünlerin işlenmesi için kurulan tesisler ile Bakanlık tarafından tarımsal amaçlı olduğu kabul edilen entegre nitelikte olmayan diğer tesisleri,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l) Arazi yetenek sınıflaması: Toprak bozulmasına neden olmayacak şekilde arazinin en uygun kullanım şeklini belirlemek için kullanım ve koruma verilerini bir araya getirerek temel toprak etütlerine ve iklim koşullarına dayalı yapılan planlamalara yönelik arazi sınıflamasını,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m) Arazi kullanım planlaması: Her ölçekte planlamaya temel oluşturmak üzere, toprağın ve diğer çevresel kaynakların bozulmasını önlemek için </w:t>
      </w:r>
      <w:proofErr w:type="gramStart"/>
      <w:r w:rsidRPr="00117F91">
        <w:rPr>
          <w:rFonts w:ascii="Roboto Condensed" w:eastAsia="Times New Roman" w:hAnsi="Roboto Condensed" w:cs="Times New Roman"/>
          <w:color w:val="535353"/>
          <w:sz w:val="27"/>
          <w:szCs w:val="27"/>
          <w:lang w:eastAsia="tr-TR"/>
        </w:rPr>
        <w:t>ekolojik</w:t>
      </w:r>
      <w:proofErr w:type="gramEnd"/>
      <w:r w:rsidRPr="00117F91">
        <w:rPr>
          <w:rFonts w:ascii="Roboto Condensed" w:eastAsia="Times New Roman" w:hAnsi="Roboto Condensed" w:cs="Times New Roman"/>
          <w:color w:val="535353"/>
          <w:sz w:val="27"/>
          <w:szCs w:val="27"/>
          <w:lang w:eastAsia="tr-TR"/>
        </w:rPr>
        <w:t>, toplumsal ve ekonomik şartlar gözetilerek sürdürülebilirlik ilkesine uygun, farklı arazi kullanım şekillerini oluşturmaya yönelik toprak ve su potansiyelinin belirlenip, sistematik olarak değerlendirilmesini ve birbirleri ile olan ilişkilerini ortaya koyan rasyonel arazi kullanım planlarını,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n) Tarımsal amaçlı arazi kullanım plan ve projeleri: Tarım alanlarında yörenin </w:t>
      </w:r>
      <w:proofErr w:type="gramStart"/>
      <w:r w:rsidRPr="00117F91">
        <w:rPr>
          <w:rFonts w:ascii="Roboto Condensed" w:eastAsia="Times New Roman" w:hAnsi="Roboto Condensed" w:cs="Times New Roman"/>
          <w:color w:val="535353"/>
          <w:sz w:val="27"/>
          <w:szCs w:val="27"/>
          <w:lang w:eastAsia="tr-TR"/>
        </w:rPr>
        <w:t>ekolojik</w:t>
      </w:r>
      <w:proofErr w:type="gramEnd"/>
      <w:r w:rsidRPr="00117F91">
        <w:rPr>
          <w:rFonts w:ascii="Roboto Condensed" w:eastAsia="Times New Roman" w:hAnsi="Roboto Condensed" w:cs="Times New Roman"/>
          <w:color w:val="535353"/>
          <w:sz w:val="27"/>
          <w:szCs w:val="27"/>
          <w:lang w:eastAsia="tr-TR"/>
        </w:rPr>
        <w:t>, ekonomik ve toplumsal özellikleri dikkate alınarak toprakların sürekli üretkenliğini sağlayacak tarım tekniklerini, toprak, su, bitki ve insan ilişkileri ile toprak korumaya yönelik diğer fiziksel, kimyasal, kültürel ve bitkisel düzenlemeleri kapsayan rasyonel tarımsal arazi kullanım plan ve projelerini,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o) Toprak koruma projeleri: Toprağın doğal veya insan faaliyetleri sonucu yok olmasını, bozulmasını veya zarar görmesini önlemek ve sürekli üretken kalmasını sağlamak için yapılan fiziksel, kültürel ve bitkisel tedbirleri kapsayan projeleri,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ö) Arazi toplulaştırması: Arazilerin doğal ve yapay etkilerle bozulmasını ve parçalanmasını önlemek, parçalanmış arazilerde ise doğal özellikleri, kullanım bütünlüğü ve mülkiyet hakları gözetilerek birden fazla arazi parçasının birleştirilip ekonomik, </w:t>
      </w:r>
      <w:proofErr w:type="gramStart"/>
      <w:r w:rsidRPr="00117F91">
        <w:rPr>
          <w:rFonts w:ascii="Roboto Condensed" w:eastAsia="Times New Roman" w:hAnsi="Roboto Condensed" w:cs="Times New Roman"/>
          <w:color w:val="535353"/>
          <w:sz w:val="27"/>
          <w:szCs w:val="27"/>
          <w:lang w:eastAsia="tr-TR"/>
        </w:rPr>
        <w:t>ekolojik</w:t>
      </w:r>
      <w:proofErr w:type="gramEnd"/>
      <w:r w:rsidRPr="00117F91">
        <w:rPr>
          <w:rFonts w:ascii="Roboto Condensed" w:eastAsia="Times New Roman" w:hAnsi="Roboto Condensed" w:cs="Times New Roman"/>
          <w:color w:val="535353"/>
          <w:sz w:val="27"/>
          <w:szCs w:val="27"/>
          <w:lang w:eastAsia="tr-TR"/>
        </w:rPr>
        <w:t xml:space="preserve"> ve toplumsal yönden daha işlevsel yeni parsellerin </w:t>
      </w:r>
      <w:r w:rsidRPr="00117F91">
        <w:rPr>
          <w:rFonts w:ascii="Roboto Condensed" w:eastAsia="Times New Roman" w:hAnsi="Roboto Condensed" w:cs="Times New Roman"/>
          <w:color w:val="535353"/>
          <w:sz w:val="27"/>
          <w:szCs w:val="27"/>
          <w:lang w:eastAsia="tr-TR"/>
        </w:rPr>
        <w:lastRenderedPageBreak/>
        <w:t>oluşturulmasını ve bu parsellerin arazi özellikleri ve alanı değerlendirilerek kullanım şekillerinin belirlenmesini, köy ve arazi gelişim hizmetlerinin sağlanmasını,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p) Toplulaştırma proje sahası: Toplulaştırma projesinin uygulanacağı sınırlar içinde kalan alanı,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r) Arazi bozulması: Arazinin doğal veya yapay etkiler sonucu özelliklerinin değişikliğe uğraması ile ekonomik ve </w:t>
      </w:r>
      <w:proofErr w:type="gramStart"/>
      <w:r w:rsidRPr="00117F91">
        <w:rPr>
          <w:rFonts w:ascii="Roboto Condensed" w:eastAsia="Times New Roman" w:hAnsi="Roboto Condensed" w:cs="Times New Roman"/>
          <w:color w:val="535353"/>
          <w:sz w:val="27"/>
          <w:szCs w:val="27"/>
          <w:lang w:eastAsia="tr-TR"/>
        </w:rPr>
        <w:t>ekolojik</w:t>
      </w:r>
      <w:proofErr w:type="gramEnd"/>
      <w:r w:rsidRPr="00117F91">
        <w:rPr>
          <w:rFonts w:ascii="Roboto Condensed" w:eastAsia="Times New Roman" w:hAnsi="Roboto Condensed" w:cs="Times New Roman"/>
          <w:color w:val="535353"/>
          <w:sz w:val="27"/>
          <w:szCs w:val="27"/>
          <w:lang w:eastAsia="tr-TR"/>
        </w:rPr>
        <w:t xml:space="preserve"> işlevlerinin azalması veya yok olmasını,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s) Toprak veri tabanı: Arazi ve toprak kaynaklarının nitelikleri ile birlikte belirlenerek kayıt altına alındığı veri tabanını,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ş) Tahsis: Bu Kanun kapsamında değerlendirilmek üzere, Hazinenin özel mülkiyetinde veya Devletin hüküm ve tasarrufu altında bulunan taşınmazlardan, vasfı ve </w:t>
      </w:r>
      <w:proofErr w:type="gramStart"/>
      <w:r w:rsidRPr="00117F91">
        <w:rPr>
          <w:rFonts w:ascii="Roboto Condensed" w:eastAsia="Times New Roman" w:hAnsi="Roboto Condensed" w:cs="Times New Roman"/>
          <w:color w:val="535353"/>
          <w:sz w:val="27"/>
          <w:szCs w:val="27"/>
          <w:lang w:eastAsia="tr-TR"/>
        </w:rPr>
        <w:t>halihazır</w:t>
      </w:r>
      <w:proofErr w:type="gramEnd"/>
      <w:r w:rsidRPr="00117F91">
        <w:rPr>
          <w:rFonts w:ascii="Roboto Condensed" w:eastAsia="Times New Roman" w:hAnsi="Roboto Condensed" w:cs="Times New Roman"/>
          <w:color w:val="535353"/>
          <w:sz w:val="27"/>
          <w:szCs w:val="27"/>
          <w:lang w:eastAsia="tr-TR"/>
        </w:rPr>
        <w:t xml:space="preserve"> kullanım şekline bakılmaksızın toplulaştırma kapsamında değerlendirilebilecek yerlerin, Maliye Bakanlığı tarafından Bakanlığa tahsis edilmesini,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t) (Ek: 5578 - 31.1.2007 / m.1) Özel Arazi Toplulaştırması: Köy tüzel kişiliği, belediyeler, kooperatifler, birlikler gibi tüzel kişilikler veya kamu kuruluşlarının, hizmet konuları ile ilgili arazi teminini de kapsayacak şekilde yapacakları arazi toplulaştırmasını, İfade eder.</w:t>
      </w:r>
      <w:r w:rsidRPr="00117F91">
        <w:rPr>
          <w:rFonts w:ascii="Roboto Condensed" w:eastAsia="Times New Roman" w:hAnsi="Roboto Condensed" w:cs="Times New Roman"/>
          <w:color w:val="535353"/>
          <w:sz w:val="27"/>
          <w:szCs w:val="27"/>
          <w:lang w:eastAsia="tr-TR"/>
        </w:rPr>
        <w:br/>
        <w:t> </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İKİNCİ BÖLÜM</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Arazi Mülkiyet Hakkının Kullanımı ve Toprak Koruma Kurulu</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Arazi Mülkiyet Hakkının Kullanım Esası MADDE 4-</w:t>
      </w:r>
      <w:r w:rsidRPr="00117F91">
        <w:rPr>
          <w:rFonts w:ascii="Roboto Condensed" w:eastAsia="Times New Roman" w:hAnsi="Roboto Condensed" w:cs="Times New Roman"/>
          <w:color w:val="535353"/>
          <w:sz w:val="27"/>
          <w:szCs w:val="27"/>
          <w:lang w:eastAsia="tr-TR"/>
        </w:rPr>
        <w:t xml:space="preserve"> Devletin hüküm ve tasarrufu altında ve Hazinenin özel mülkiyetinde olan araziler ile kamu kurumlarına, gerçek ve tüzel kişilere ait olan arazilerin mülkiyet hakkı kullanılırken toprağın; bitkisel üretim fonksiyonu, endüstriyel, </w:t>
      </w:r>
      <w:proofErr w:type="spellStart"/>
      <w:r w:rsidRPr="00117F91">
        <w:rPr>
          <w:rFonts w:ascii="Roboto Condensed" w:eastAsia="Times New Roman" w:hAnsi="Roboto Condensed" w:cs="Times New Roman"/>
          <w:color w:val="535353"/>
          <w:sz w:val="27"/>
          <w:szCs w:val="27"/>
          <w:lang w:eastAsia="tr-TR"/>
        </w:rPr>
        <w:t>sosyo</w:t>
      </w:r>
      <w:proofErr w:type="spellEnd"/>
      <w:r w:rsidRPr="00117F91">
        <w:rPr>
          <w:rFonts w:ascii="Roboto Condensed" w:eastAsia="Times New Roman" w:hAnsi="Roboto Condensed" w:cs="Times New Roman"/>
          <w:color w:val="535353"/>
          <w:sz w:val="27"/>
          <w:szCs w:val="27"/>
          <w:lang w:eastAsia="tr-TR"/>
        </w:rPr>
        <w:t xml:space="preserve">-ekonomik ve </w:t>
      </w:r>
      <w:proofErr w:type="gramStart"/>
      <w:r w:rsidRPr="00117F91">
        <w:rPr>
          <w:rFonts w:ascii="Roboto Condensed" w:eastAsia="Times New Roman" w:hAnsi="Roboto Condensed" w:cs="Times New Roman"/>
          <w:color w:val="535353"/>
          <w:sz w:val="27"/>
          <w:szCs w:val="27"/>
          <w:lang w:eastAsia="tr-TR"/>
        </w:rPr>
        <w:t>ekolojik</w:t>
      </w:r>
      <w:proofErr w:type="gramEnd"/>
      <w:r w:rsidRPr="00117F91">
        <w:rPr>
          <w:rFonts w:ascii="Roboto Condensed" w:eastAsia="Times New Roman" w:hAnsi="Roboto Condensed" w:cs="Times New Roman"/>
          <w:color w:val="535353"/>
          <w:sz w:val="27"/>
          <w:szCs w:val="27"/>
          <w:lang w:eastAsia="tr-TR"/>
        </w:rPr>
        <w:t xml:space="preserve"> işlevlerinin tamamen, kısmen veya geçici olarak engellenmemesi amacıyla araziyi kullananlar, bu Kanunun öngördüğü tedbirleri almakla yükümlüdür.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117F91">
        <w:rPr>
          <w:rFonts w:ascii="Roboto Condensed" w:eastAsia="Times New Roman" w:hAnsi="Roboto Condensed" w:cs="Times New Roman"/>
          <w:b/>
          <w:bCs/>
          <w:color w:val="535353"/>
          <w:sz w:val="27"/>
          <w:szCs w:val="27"/>
          <w:lang w:eastAsia="tr-TR"/>
        </w:rPr>
        <w:t>Toprak Koruma Kurulu MADDE 5-</w:t>
      </w:r>
      <w:r w:rsidRPr="00117F91">
        <w:rPr>
          <w:rFonts w:ascii="Roboto Condensed" w:eastAsia="Times New Roman" w:hAnsi="Roboto Condensed" w:cs="Times New Roman"/>
          <w:color w:val="535353"/>
          <w:sz w:val="27"/>
          <w:szCs w:val="27"/>
          <w:lang w:eastAsia="tr-TR"/>
        </w:rPr>
        <w:t xml:space="preserve"> Her ilde, valinin başkanlığında, ildeki tarımdan sorumlu birim amiri tarafından başkan yardımcılığı ve sekretarya hizmetleri görevi yürütülmek üzere, ilde plan yapma yetkisine sahip kamu kurum ve kuruluşları ile üniversitelerden, üç birimin ve Maliye Bakanlığının ildeki üst düzey temsilcisi ile planlama ve/veya toprak koruma konularında ulusal ölçekte faaliyette bulunan kamu kurumu niteliğini haiz meslek kuruluşları ile sivil toplum kuruluşlarının yerel temsilcilerinden üç kişi olmak üzere Kurul oluşturulur. </w:t>
      </w:r>
      <w:proofErr w:type="gramEnd"/>
      <w:r w:rsidRPr="00117F91">
        <w:rPr>
          <w:rFonts w:ascii="Roboto Condensed" w:eastAsia="Times New Roman" w:hAnsi="Roboto Condensed" w:cs="Times New Roman"/>
          <w:color w:val="535353"/>
          <w:sz w:val="27"/>
          <w:szCs w:val="27"/>
          <w:lang w:eastAsia="tr-TR"/>
        </w:rPr>
        <w:t xml:space="preserve">Kurulun gündeminde bulunan araziler özel kanunlarla koruma altına alınmış alanlar, Devlet Su İşleri Genel Müdürlüğünün proje alanı veya 22.11.1984 tarihli ve 3083 sayılı Sulama Alanlarında Arazi Düzenlenmesine Dair Tarım Reformu Kanununa göre uygulama alanı ilan edilen yerlerden ise bu alanlarda uygulama yapan birimin yetkili temsilcisi de Kurula </w:t>
      </w:r>
      <w:proofErr w:type="gramStart"/>
      <w:r w:rsidRPr="00117F91">
        <w:rPr>
          <w:rFonts w:ascii="Roboto Condensed" w:eastAsia="Times New Roman" w:hAnsi="Roboto Condensed" w:cs="Times New Roman"/>
          <w:color w:val="535353"/>
          <w:sz w:val="27"/>
          <w:szCs w:val="27"/>
          <w:lang w:eastAsia="tr-TR"/>
        </w:rPr>
        <w:t>dahil</w:t>
      </w:r>
      <w:proofErr w:type="gramEnd"/>
      <w:r w:rsidRPr="00117F91">
        <w:rPr>
          <w:rFonts w:ascii="Roboto Condensed" w:eastAsia="Times New Roman" w:hAnsi="Roboto Condensed" w:cs="Times New Roman"/>
          <w:color w:val="535353"/>
          <w:sz w:val="27"/>
          <w:szCs w:val="27"/>
          <w:lang w:eastAsia="tr-TR"/>
        </w:rPr>
        <w:t xml:space="preserve"> edilir. Kurulun kuruluşu, çalışma usul ve esasları Bakanlık tarafından hazırlanacak yönetmelikle belirlenir.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Kurulun Görevleri MADDE 6-</w:t>
      </w:r>
      <w:r w:rsidRPr="00117F91">
        <w:rPr>
          <w:rFonts w:ascii="Roboto Condensed" w:eastAsia="Times New Roman" w:hAnsi="Roboto Condensed" w:cs="Times New Roman"/>
          <w:color w:val="535353"/>
          <w:sz w:val="27"/>
          <w:szCs w:val="27"/>
          <w:lang w:eastAsia="tr-TR"/>
        </w:rPr>
        <w:t> Kurulun görevleri aşağıda belirtilmiştir: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a) Arazi kullanılan tüm faaliyetlerde, arazinin korunması, geliştirilmesi ve verimli kullanılmasına yönelik inceleme, değerlendirme ve izleme yapmak, ortaya çıkan olumsuzlukları belirlemek, toprak korumayı ve bununla ilgili sorunları giderici önlemleri almak, geliştirmek, uygulanmasını sağlamak için görüş oluşturmak.</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lastRenderedPageBreak/>
        <w:t>b) Arazi kullanımını gerektiren tüm girişimleri yönlendirmek üzere, yerel plan veya projelerin uygulanması amacıyla takibini yapmak.</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c) Toprak koruma önlemlerinin yerine getirilmesi sürecini yerel ölçekte izlemek, değerlendirmek ve çözümleyici öneriler geliştirmek, hazırlanacak toprak koruma ve arazi kullanım planları doğrultusunda, yerel ölçekli yıllık iş programları için görüş oluşturmak ve uygulamaya konulmasının takibini yapmak.</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ç) Ülkesel, bölgesel veya yerel ölçekli yapılan planlar arasındaki uyumu denetlemek. d) Kanunda yer alan konularla ilgili başvuruları almak ve ilgililere aktarmak.</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,e) Kanunla verilen diğer görevleri yapmak.</w:t>
      </w:r>
      <w:r w:rsidRPr="00117F91">
        <w:rPr>
          <w:rFonts w:ascii="Roboto Condensed" w:eastAsia="Times New Roman" w:hAnsi="Roboto Condensed" w:cs="Times New Roman"/>
          <w:color w:val="535353"/>
          <w:sz w:val="27"/>
          <w:szCs w:val="27"/>
          <w:lang w:eastAsia="tr-TR"/>
        </w:rPr>
        <w:br/>
        <w:t> </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ÜÇÜNCÜ BÖLÜM</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Toprak ve Arazi Varlığının Belirlenmesi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Toprak ve Arazi Varlığının Belirlenmesine İlişkin Esaslar MADDE 7-</w:t>
      </w:r>
      <w:r w:rsidRPr="00117F91">
        <w:rPr>
          <w:rFonts w:ascii="Roboto Condensed" w:eastAsia="Times New Roman" w:hAnsi="Roboto Condensed" w:cs="Times New Roman"/>
          <w:color w:val="535353"/>
          <w:sz w:val="27"/>
          <w:szCs w:val="27"/>
          <w:lang w:eastAsia="tr-TR"/>
        </w:rPr>
        <w:t> Bakanlık, toprak koruma ve kullanmaya yönelik farklı sistemler kullanarak arazi ve toprakla ilgili sınıflamaları ve haritaları yapar veya yaptırır. Toprak ve arazi varlığının belirlenmesi, sınıflandırılması, etüt, analiz ve sınıflama ile ilgili standart oluşturulması, harita ve veri tabanının hazırlanması ve kullanıcıların hizmetine sunulmasına ilişkin usul ve esaslar, Bakanlıkça hazırlanacak yönetmelikle belirlenir.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Tarım Arazilerinin Sınıflandırılması ve Arazi Parsel Büyüklüklerinin Belirlenmesi MADDE 8-</w:t>
      </w:r>
      <w:r w:rsidRPr="00117F91">
        <w:rPr>
          <w:rFonts w:ascii="Roboto Condensed" w:eastAsia="Times New Roman" w:hAnsi="Roboto Condensed" w:cs="Times New Roman"/>
          <w:color w:val="535353"/>
          <w:sz w:val="27"/>
          <w:szCs w:val="27"/>
          <w:lang w:eastAsia="tr-TR"/>
        </w:rPr>
        <w:t> </w:t>
      </w:r>
      <w:r w:rsidRPr="00117F91">
        <w:rPr>
          <w:rFonts w:ascii="Roboto Condensed" w:eastAsia="Times New Roman" w:hAnsi="Roboto Condensed" w:cs="Times New Roman"/>
          <w:b/>
          <w:bCs/>
          <w:color w:val="535353"/>
          <w:sz w:val="27"/>
          <w:szCs w:val="27"/>
          <w:lang w:eastAsia="tr-TR"/>
        </w:rPr>
        <w:t>(Değişik: 5578 - 31.1.2007 / m.2)</w:t>
      </w:r>
      <w:r w:rsidRPr="00117F91">
        <w:rPr>
          <w:rFonts w:ascii="Roboto Condensed" w:eastAsia="Times New Roman" w:hAnsi="Roboto Condensed" w:cs="Times New Roman"/>
          <w:color w:val="535353"/>
          <w:sz w:val="27"/>
          <w:szCs w:val="27"/>
          <w:lang w:eastAsia="tr-TR"/>
        </w:rPr>
        <w:t xml:space="preserve"> Tarım arazileri; doğal özellikleri ve ülke tarımındaki önemine göre, nitelikleri Bakanlık tarafından belirlenen mutlak tarım arazileri, özel ürün arazileri, dikili tarım arazileri ve </w:t>
      </w:r>
      <w:proofErr w:type="gramStart"/>
      <w:r w:rsidRPr="00117F91">
        <w:rPr>
          <w:rFonts w:ascii="Roboto Condensed" w:eastAsia="Times New Roman" w:hAnsi="Roboto Condensed" w:cs="Times New Roman"/>
          <w:color w:val="535353"/>
          <w:sz w:val="27"/>
          <w:szCs w:val="27"/>
          <w:lang w:eastAsia="tr-TR"/>
        </w:rPr>
        <w:t>marjinal</w:t>
      </w:r>
      <w:proofErr w:type="gramEnd"/>
      <w:r w:rsidRPr="00117F91">
        <w:rPr>
          <w:rFonts w:ascii="Roboto Condensed" w:eastAsia="Times New Roman" w:hAnsi="Roboto Condensed" w:cs="Times New Roman"/>
          <w:color w:val="535353"/>
          <w:sz w:val="27"/>
          <w:szCs w:val="27"/>
          <w:lang w:eastAsia="tr-TR"/>
        </w:rPr>
        <w:t xml:space="preserve"> tarım arazileri olarak sınıflandırılır. Ayrıca Bakanlık tarım arazilerinin korunması, geliştirilmesi ve kullanımı ile ilgili farklı sınıflandırmalar yapabilir. Tarımsal faaliyetin ekonomik olarak yapılabildiği en küçük alana sahip ve daha fazla küçülmemesi gereken yeter büyüklükteki tarımsal arazi parsel büyüklüğü, bölge ve yörelerin toplumsal, ekonomik, </w:t>
      </w:r>
      <w:proofErr w:type="gramStart"/>
      <w:r w:rsidRPr="00117F91">
        <w:rPr>
          <w:rFonts w:ascii="Roboto Condensed" w:eastAsia="Times New Roman" w:hAnsi="Roboto Condensed" w:cs="Times New Roman"/>
          <w:color w:val="535353"/>
          <w:sz w:val="27"/>
          <w:szCs w:val="27"/>
          <w:lang w:eastAsia="tr-TR"/>
        </w:rPr>
        <w:t>ekolojik</w:t>
      </w:r>
      <w:proofErr w:type="gramEnd"/>
      <w:r w:rsidRPr="00117F91">
        <w:rPr>
          <w:rFonts w:ascii="Roboto Condensed" w:eastAsia="Times New Roman" w:hAnsi="Roboto Condensed" w:cs="Times New Roman"/>
          <w:color w:val="535353"/>
          <w:sz w:val="27"/>
          <w:szCs w:val="27"/>
          <w:lang w:eastAsia="tr-TR"/>
        </w:rPr>
        <w:t xml:space="preserve"> ve teknik özellikleri gözetilerek Bakanlık tarafından belirlenir. Belirlenen küçüklüğe erişmiş tarımsal araziler miras hukuku bakımından bölünemez eşya niteliğini kazanmış olur. Tarımsal arazinin bu niteliği tapu kütüğüne şerh edilir. Belirlenen parsel büyüklüğü; mutlak tarım arazileri ve özel ürün arazilerinde 2 hektar, dikili tarım arazilerinde 0,5 hektar, örtü altı tarımı yapılan arazilerde 0,3 hektar ve </w:t>
      </w:r>
      <w:proofErr w:type="gramStart"/>
      <w:r w:rsidRPr="00117F91">
        <w:rPr>
          <w:rFonts w:ascii="Roboto Condensed" w:eastAsia="Times New Roman" w:hAnsi="Roboto Condensed" w:cs="Times New Roman"/>
          <w:color w:val="535353"/>
          <w:sz w:val="27"/>
          <w:szCs w:val="27"/>
          <w:lang w:eastAsia="tr-TR"/>
        </w:rPr>
        <w:t>marjinal</w:t>
      </w:r>
      <w:proofErr w:type="gramEnd"/>
      <w:r w:rsidRPr="00117F91">
        <w:rPr>
          <w:rFonts w:ascii="Roboto Condensed" w:eastAsia="Times New Roman" w:hAnsi="Roboto Condensed" w:cs="Times New Roman"/>
          <w:color w:val="535353"/>
          <w:sz w:val="27"/>
          <w:szCs w:val="27"/>
          <w:lang w:eastAsia="tr-TR"/>
        </w:rPr>
        <w:t xml:space="preserve"> tarım arazilerinde 2 hektardan küçük olamaz. Tarım arazileri bu büyüklüklerin altında ifraz edilemez, bölünemez veya küçük parsellere ayrılamaz. Ancak çay, fındık, zeytin gibi özel iklim ve toprak istekleri olan bitkilerin yetiştiği yerler ile seraların bulunduğu alanlarda, yörenin arazi özellikleri daha küçük parsellerin oluşmasını gerekli kıldığı takdirde, Bakanlığın uygun görüşü ile daha küçük parseller oluşturulabilir. Bakanlığın uygun görüşü ile kamu yatırımları için ihtiyaç duyulan yerler hariç olmak üzere tarım arazileri, belirlenen büyüklükteki parsellerden daha küçük parçalara bölünemez. Bölünemez büyüklükteki tarım arazilerinin mirasa konu olmaları ve üzerlerinde her ne şekilde gerçekleşmiş olursa olsun birlikte mülkiyetin mevcut olması durumunda, bu araziler ifraz edilemez, payları üçüncü şahıslara satılamaz, devredilemez veya </w:t>
      </w:r>
      <w:proofErr w:type="spellStart"/>
      <w:r w:rsidRPr="00117F91">
        <w:rPr>
          <w:rFonts w:ascii="Roboto Condensed" w:eastAsia="Times New Roman" w:hAnsi="Roboto Condensed" w:cs="Times New Roman"/>
          <w:color w:val="535353"/>
          <w:sz w:val="27"/>
          <w:szCs w:val="27"/>
          <w:lang w:eastAsia="tr-TR"/>
        </w:rPr>
        <w:t>rehnedilemez</w:t>
      </w:r>
      <w:proofErr w:type="spellEnd"/>
      <w:r w:rsidRPr="00117F91">
        <w:rPr>
          <w:rFonts w:ascii="Roboto Condensed" w:eastAsia="Times New Roman" w:hAnsi="Roboto Condensed" w:cs="Times New Roman"/>
          <w:color w:val="535353"/>
          <w:sz w:val="27"/>
          <w:szCs w:val="27"/>
          <w:lang w:eastAsia="tr-TR"/>
        </w:rPr>
        <w:t>. Bu araziler hakkında 4721 sayılı Türk Medeni Kanunu'nun özgülemeye ilişkin hükümleri kıyasen uygulanır.</w:t>
      </w:r>
      <w:r w:rsidRPr="00117F91">
        <w:rPr>
          <w:rFonts w:ascii="Roboto Condensed" w:eastAsia="Times New Roman" w:hAnsi="Roboto Condensed" w:cs="Times New Roman"/>
          <w:color w:val="535353"/>
          <w:sz w:val="27"/>
          <w:szCs w:val="27"/>
          <w:lang w:eastAsia="tr-TR"/>
        </w:rPr>
        <w:br/>
        <w:t> </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lastRenderedPageBreak/>
        <w:t>DÖRDÜNCÜ BÖLÜM</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Toprakların Korunması ve Arazi Kullanımı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Toprakların Korunması MADDE 9-</w:t>
      </w:r>
      <w:r w:rsidRPr="00117F91">
        <w:rPr>
          <w:rFonts w:ascii="Roboto Condensed" w:eastAsia="Times New Roman" w:hAnsi="Roboto Condensed" w:cs="Times New Roman"/>
          <w:color w:val="535353"/>
          <w:sz w:val="27"/>
          <w:szCs w:val="27"/>
          <w:lang w:eastAsia="tr-TR"/>
        </w:rPr>
        <w:t> Arazi kullanımını gerektiren her türlü girişim ve yatırım sürecinde toprakların korunması, doğal ve yapay olaylar sonucu meydana gelen toprak kayıplarının önlenmesi; arazi kullanım planları, tarımsal amaçlı arazi kullanım plan ve projeleri ile toprak koruma projelerinin uygulamaya konulması ile sağlanır.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117F91">
        <w:rPr>
          <w:rFonts w:ascii="Roboto Condensed" w:eastAsia="Times New Roman" w:hAnsi="Roboto Condensed" w:cs="Times New Roman"/>
          <w:b/>
          <w:bCs/>
          <w:color w:val="535353"/>
          <w:sz w:val="27"/>
          <w:szCs w:val="27"/>
          <w:lang w:eastAsia="tr-TR"/>
        </w:rPr>
        <w:t>Arazi Kullanım Planlarının Yapılması MADDE 10- </w:t>
      </w:r>
      <w:r w:rsidRPr="00117F91">
        <w:rPr>
          <w:rFonts w:ascii="Roboto Condensed" w:eastAsia="Times New Roman" w:hAnsi="Roboto Condensed" w:cs="Times New Roman"/>
          <w:color w:val="535353"/>
          <w:sz w:val="27"/>
          <w:szCs w:val="27"/>
          <w:lang w:eastAsia="tr-TR"/>
        </w:rPr>
        <w:t xml:space="preserve">Arazi kullanım planları ile ülkesel ve bölgesel planlamalara temel oluşturan ve diğer fiziki planlamalara veri teşkil eden; su potansiyeli, toprak veri tabanı ve haritaları esas alınarak çevre öncelikli sürdürülebilir kalkınma ilkesi doğrultusunda toprağın niteliği, arazinin yeteneği ve diğer arazi özellikleri gözetilerek uygun arazi kullanım şekilleri belirlenir. </w:t>
      </w:r>
      <w:proofErr w:type="gramEnd"/>
      <w:r w:rsidRPr="00117F91">
        <w:rPr>
          <w:rFonts w:ascii="Roboto Condensed" w:eastAsia="Times New Roman" w:hAnsi="Roboto Condensed" w:cs="Times New Roman"/>
          <w:color w:val="535353"/>
          <w:sz w:val="27"/>
          <w:szCs w:val="27"/>
          <w:lang w:eastAsia="tr-TR"/>
        </w:rPr>
        <w:t>Bakanlık tarafından hazırlanan veya hazırlattırılan arazi kullanım planlarında; yerel, bölgesel ve ülkesel ölçekte tarım arazileri, mera arazileri, orman arazileri, özel kanunlarla belirlenen alanlar, yerleşim alanları, sosyal ve ekonomik amaçlı altyapı tesisleri ile diğer arazi kullanım şekillerine yer verilir. Bakanlık, arazi kullanım planlarının hazırlanmasını ihtiyaca göre valiliklere devredebilir. Özel kanunlarla belirlenen veya belirlenecek alanlarda, ilgili kanun hükümleri saklı kalmak kaydı ile arazi kullanım planlarında yer verilen kullanım şekilleri, ilgili kanunlar kapsamında sorumlu bakanlık veya kuruluşlar tarafından değerlendirilir. Tarım arazileri, bu Kanunda belirtilen istisnalar hariç olmak üzere, arazi kullanım planlarında belirtilen amaçları dışında kullanılamaz. Arazi kullanım planının hazırlanmasına ilişkin usul ve esaslar, Bakanlık tarafından hazırlanacak yönetmelikle belirlenir.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Tarımsal Amaçlı Arazi Kullanım Plan ve Projelerinin Hazırlanması MADDE 11-</w:t>
      </w:r>
      <w:r w:rsidRPr="00117F91">
        <w:rPr>
          <w:rFonts w:ascii="Roboto Condensed" w:eastAsia="Times New Roman" w:hAnsi="Roboto Condensed" w:cs="Times New Roman"/>
          <w:color w:val="535353"/>
          <w:sz w:val="27"/>
          <w:szCs w:val="27"/>
          <w:lang w:eastAsia="tr-TR"/>
        </w:rPr>
        <w:t> Tarım arazilerinde toprağın kimyasal, fiziksel ve biyolojik özelliklerinin sürekli üretim sağlayacak şekilde korunarak kullanımı için, en az bir ziraat mühendisi sorumluluğunda tarımsal amaçlı arazi kullanım plan veya projeleri, valilikler tarafından hazırlanır veya hazırlattırılır. Tarımsal amaçlı arazi kullanım plan veya projelerinin hazırlanmasında, çiftçilerin ve arazi sahiplerinin görüşleri alınır. Arazi sahipleri ve araziyi kullananlar, hazırlanan plan ve projelere uymakla yükümlüdür. Tarımsal amaçlı arazi kullanım plan veya projelerinin uygulanacağı arazinin sınırları, büyüklüğü ve uygulama ile ilgili diğer usul ve esaslar, Bakanlık tarafından hazırlanacak yönetmelikle belirlenir.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Toprak Koruma Projelerinin Hazırlanması MADDE 12-</w:t>
      </w:r>
      <w:r w:rsidRPr="00117F91">
        <w:rPr>
          <w:rFonts w:ascii="Roboto Condensed" w:eastAsia="Times New Roman" w:hAnsi="Roboto Condensed" w:cs="Times New Roman"/>
          <w:color w:val="535353"/>
          <w:sz w:val="27"/>
          <w:szCs w:val="27"/>
          <w:lang w:eastAsia="tr-TR"/>
        </w:rPr>
        <w:t xml:space="preserve"> Toprağın bulunduğu yerde, doğal fonksiyonlarını sürdürebilmesinin sağlanması amacıyla korunması esastır. Kentsel yerleşim amaçlı imar planı bulunan yerler dışında, zorunlu olarak kazı veya dolgu gerektiren herhangi bir arazi kullanım faaliyeti sonucu toprak kayıpları ve arazi bozulmaları söz konusu ise araziyi kullananlar tarafından toprak koruma projeleri hazırlanır veya hazırlattırılır. Toprak koruma projeleri arazi bozulmalarını ve toprak kayıplarını önlemek için gerekli olan sekileme, çevirme, koruma duvarı, </w:t>
      </w:r>
      <w:proofErr w:type="spellStart"/>
      <w:r w:rsidRPr="00117F91">
        <w:rPr>
          <w:rFonts w:ascii="Roboto Condensed" w:eastAsia="Times New Roman" w:hAnsi="Roboto Condensed" w:cs="Times New Roman"/>
          <w:color w:val="535353"/>
          <w:sz w:val="27"/>
          <w:szCs w:val="27"/>
          <w:lang w:eastAsia="tr-TR"/>
        </w:rPr>
        <w:t>bitkilendirme</w:t>
      </w:r>
      <w:proofErr w:type="spellEnd"/>
      <w:r w:rsidRPr="00117F91">
        <w:rPr>
          <w:rFonts w:ascii="Roboto Condensed" w:eastAsia="Times New Roman" w:hAnsi="Roboto Condensed" w:cs="Times New Roman"/>
          <w:color w:val="535353"/>
          <w:sz w:val="27"/>
          <w:szCs w:val="27"/>
          <w:lang w:eastAsia="tr-TR"/>
        </w:rPr>
        <w:t xml:space="preserve">, arıtma, drenaj gibi imalat, inşaat ve kültürel tedbirleri içerir, en az bir ziraat mühendisi sorumluluğunda hazırlanır ve valilik tarafından onaylanır. Heyelan, sel ve </w:t>
      </w:r>
      <w:proofErr w:type="gramStart"/>
      <w:r w:rsidRPr="00117F91">
        <w:rPr>
          <w:rFonts w:ascii="Roboto Condensed" w:eastAsia="Times New Roman" w:hAnsi="Roboto Condensed" w:cs="Times New Roman"/>
          <w:color w:val="535353"/>
          <w:sz w:val="27"/>
          <w:szCs w:val="27"/>
          <w:lang w:eastAsia="tr-TR"/>
        </w:rPr>
        <w:t>rüzgar</w:t>
      </w:r>
      <w:proofErr w:type="gramEnd"/>
      <w:r w:rsidRPr="00117F91">
        <w:rPr>
          <w:rFonts w:ascii="Roboto Condensed" w:eastAsia="Times New Roman" w:hAnsi="Roboto Condensed" w:cs="Times New Roman"/>
          <w:color w:val="535353"/>
          <w:sz w:val="27"/>
          <w:szCs w:val="27"/>
          <w:lang w:eastAsia="tr-TR"/>
        </w:rPr>
        <w:t xml:space="preserve"> gibi doğal olaylar sonucu meydana gelen toprak kayıplarını önlemek için valilikler, toprak koruma projelerini hazırlatarak </w:t>
      </w:r>
      <w:r w:rsidRPr="00117F91">
        <w:rPr>
          <w:rFonts w:ascii="Roboto Condensed" w:eastAsia="Times New Roman" w:hAnsi="Roboto Condensed" w:cs="Times New Roman"/>
          <w:color w:val="535353"/>
          <w:sz w:val="27"/>
          <w:szCs w:val="27"/>
          <w:lang w:eastAsia="tr-TR"/>
        </w:rPr>
        <w:lastRenderedPageBreak/>
        <w:t>uygulamasını yapar veya yaptırır. Toprak koruma projelerinin gerekliliği, hazırlanması, uygulanması, yetki ve sorumlulukların belirlenmesi ile ilgili usul ve esaslar, Bakanlıkça hazırlanacak yönetmelikle belirlenir.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Tarım Arazilerinin Amaç Dışı Kullanımı MADDE 13-</w:t>
      </w:r>
      <w:r w:rsidRPr="00117F91">
        <w:rPr>
          <w:rFonts w:ascii="Roboto Condensed" w:eastAsia="Times New Roman" w:hAnsi="Roboto Condensed" w:cs="Times New Roman"/>
          <w:color w:val="535353"/>
          <w:sz w:val="27"/>
          <w:szCs w:val="27"/>
          <w:lang w:eastAsia="tr-TR"/>
        </w:rPr>
        <w:t> Mutlak tarım arazileri, özel ürün arazileri, dikili tarım arazileri ile sulu tarım arazileri tarımsal üretim amacı dışında kullanılamaz. Ancak, alternatif alan bulunmaması ve Kurulun uygun görmesi şartıyla;</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a) Savunmaya yönelik stratejik ihtiyaçlar, b) Doğal afet sonrası ortaya çıkan geçici yerleşim yeri ihtiyacı,</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c) Petrol ve doğal gaz arama ve işletme faaliyetleri,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ç) İlgili bakanlık tarafından kamu yararı kararı alınmış madencilik faaliyetleri,</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d) Bakanlıklarca kamu yararı kararı alınmış plan ve yatırımlar,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e) </w:t>
      </w:r>
      <w:r w:rsidRPr="00117F91">
        <w:rPr>
          <w:rFonts w:ascii="Roboto Condensed" w:eastAsia="Times New Roman" w:hAnsi="Roboto Condensed" w:cs="Times New Roman"/>
          <w:b/>
          <w:bCs/>
          <w:color w:val="535353"/>
          <w:sz w:val="27"/>
          <w:szCs w:val="27"/>
          <w:lang w:eastAsia="tr-TR"/>
        </w:rPr>
        <w:t>(Ek: 5578 - 31.1.2007 / m.3)</w:t>
      </w:r>
      <w:r w:rsidRPr="00117F91">
        <w:rPr>
          <w:rFonts w:ascii="Roboto Condensed" w:eastAsia="Times New Roman" w:hAnsi="Roboto Condensed" w:cs="Times New Roman"/>
          <w:color w:val="535353"/>
          <w:sz w:val="27"/>
          <w:szCs w:val="27"/>
          <w:lang w:eastAsia="tr-TR"/>
        </w:rPr>
        <w:t> Kamu yararı gözetilerek yol altyapı ve üstyapısı faaliyetlerinde bulunacak yatırımlar, İçin bu arazilerin amaç dışı kullanım taleplerine, toprak koruma projelerine uyulması kaydı ile Bakanlık tarafından izin verilebilir. </w:t>
      </w:r>
      <w:r w:rsidRPr="00117F91">
        <w:rPr>
          <w:rFonts w:ascii="Roboto Condensed" w:eastAsia="Times New Roman" w:hAnsi="Roboto Condensed" w:cs="Times New Roman"/>
          <w:b/>
          <w:bCs/>
          <w:color w:val="535353"/>
          <w:sz w:val="27"/>
          <w:szCs w:val="27"/>
          <w:lang w:eastAsia="tr-TR"/>
        </w:rPr>
        <w:t>(Ek cümle: 5578 - 31.1.2007 / m.3)</w:t>
      </w:r>
      <w:r w:rsidRPr="00117F91">
        <w:rPr>
          <w:rFonts w:ascii="Roboto Condensed" w:eastAsia="Times New Roman" w:hAnsi="Roboto Condensed" w:cs="Times New Roman"/>
          <w:color w:val="535353"/>
          <w:sz w:val="27"/>
          <w:szCs w:val="27"/>
          <w:lang w:eastAsia="tr-TR"/>
        </w:rPr>
        <w:t> Bakanlık bu yetkisini valiliklere devredebilir. Mutlak tarım arazileri, özel ürün arazileri, dikili tarım arazileri ile sulu tarım arazileri dışında kalan tarım arazileri; toprak koruma projelerine uyulması kaydı ile valilikler tarafından tarım dışı kullanımlara tahsis edilebilir. Tarımsal amaçlı yapılar için, projesine uyulması şartıyla ihtiyaç duyulan miktarda her sınıf ve özellikteki tarım arazisi valilik izni ile kullanılır. Birinci fıkranın (c) ve (ç) bentleri kapsamında izin alan işletmeciler, faaliyetlerini çevre ve tarım arazilerine zarar vermeyecek şekilde yürütmekle ve kendilerine tahsis edilen yerleri tahsis süresi bitiminde eski vasfına getirmekle yükümlüdürler. Bu madde kapsamında valiliklerce verilen kararlara yapılan itirazlar, Bakanlık tarafından değerlendirilerek karara bağlanır. Tarım arazilerinin korunması ve amaç dışı kullanımına dair uygulamaların usul ve esasları tüzükle düzenlenir.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117F91">
        <w:rPr>
          <w:rFonts w:ascii="Roboto Condensed" w:eastAsia="Times New Roman" w:hAnsi="Roboto Condensed" w:cs="Times New Roman"/>
          <w:b/>
          <w:bCs/>
          <w:color w:val="535353"/>
          <w:sz w:val="27"/>
          <w:szCs w:val="27"/>
          <w:lang w:eastAsia="tr-TR"/>
        </w:rPr>
        <w:t>Tarımsal Potansiyeli Yüksek Büyük Ovaların Belirlenmesi ve Korunması MADDE 14-</w:t>
      </w:r>
      <w:r w:rsidRPr="00117F91">
        <w:rPr>
          <w:rFonts w:ascii="Roboto Condensed" w:eastAsia="Times New Roman" w:hAnsi="Roboto Condensed" w:cs="Times New Roman"/>
          <w:color w:val="535353"/>
          <w:sz w:val="27"/>
          <w:szCs w:val="27"/>
          <w:lang w:eastAsia="tr-TR"/>
        </w:rPr>
        <w:t xml:space="preserve">Tarımsal üretim potansiyeli yüksek, erozyon, kirlenme, amaç dışı veya yanlış kullanımlar gibi çeşitli nedenlerle toprak kaybı ve arazi bozulmalarının hızlı geliştiği ovalar; kurul veya kurulların görüşü alınarak, Bakanlığın teklifi ve Bakanlar Kurulu kararı ile büyük ova koruma alanı olarak belirlenir. </w:t>
      </w:r>
      <w:proofErr w:type="gramEnd"/>
      <w:r w:rsidRPr="00117F91">
        <w:rPr>
          <w:rFonts w:ascii="Roboto Condensed" w:eastAsia="Times New Roman" w:hAnsi="Roboto Condensed" w:cs="Times New Roman"/>
          <w:color w:val="535353"/>
          <w:sz w:val="27"/>
          <w:szCs w:val="27"/>
          <w:lang w:eastAsia="tr-TR"/>
        </w:rPr>
        <w:t>Büyük ovalardaki koruma ve geliştirme amaçlı tarımsal altyapı projeleri ve arazi kullanım planları, kurul veya kurulların görüşleri dikkate alınarak, Bakanlık ve valilikler tarafından öncelikle hazırlanır veya hazırlattırılır. Büyük ovalarda bulunan tarım arazileri hiçbir surette amacı dışında kullanılamaz. Ancak alternatif alan bulunmaması, kurul veya kurullarca uygun görüş bildirilmesi şartıyla;</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a) Tarımsal amaçlı yapılar,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b) Bakanlık ve talebin ilgili olduğu Bakanlıkça ortaklaşa kamu yararı kararı alınmış faaliyetler, İçin tarım dışı kullanımlara Bakanlıkça izin verilebilir. Büyük ova koruma alanlarının belirlenmesi ve korunmasına ilişkin usul ve esaslar tüzükle düzenlenir.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117F91">
        <w:rPr>
          <w:rFonts w:ascii="Roboto Condensed" w:eastAsia="Times New Roman" w:hAnsi="Roboto Condensed" w:cs="Times New Roman"/>
          <w:b/>
          <w:bCs/>
          <w:color w:val="535353"/>
          <w:sz w:val="27"/>
          <w:szCs w:val="27"/>
          <w:lang w:eastAsia="tr-TR"/>
        </w:rPr>
        <w:t>Erozyona Duyarlı Alanların Belirlenmesi ve Korunması MADDE 15-</w:t>
      </w:r>
      <w:r w:rsidRPr="00117F91">
        <w:rPr>
          <w:rFonts w:ascii="Roboto Condensed" w:eastAsia="Times New Roman" w:hAnsi="Roboto Condensed" w:cs="Times New Roman"/>
          <w:color w:val="535353"/>
          <w:sz w:val="27"/>
          <w:szCs w:val="27"/>
          <w:lang w:eastAsia="tr-TR"/>
        </w:rPr>
        <w:t xml:space="preserve"> Doğal ve yapay olaylar sonucu toprağın fiziksel, kimyasal ve biyolojik özellikleri bozulmuş veya bozulma ihtimali olan araziler ile </w:t>
      </w:r>
      <w:proofErr w:type="spellStart"/>
      <w:r w:rsidRPr="00117F91">
        <w:rPr>
          <w:rFonts w:ascii="Roboto Condensed" w:eastAsia="Times New Roman" w:hAnsi="Roboto Condensed" w:cs="Times New Roman"/>
          <w:color w:val="535353"/>
          <w:sz w:val="27"/>
          <w:szCs w:val="27"/>
          <w:lang w:eastAsia="tr-TR"/>
        </w:rPr>
        <w:t>millenmeden</w:t>
      </w:r>
      <w:proofErr w:type="spellEnd"/>
      <w:r w:rsidRPr="00117F91">
        <w:rPr>
          <w:rFonts w:ascii="Roboto Condensed" w:eastAsia="Times New Roman" w:hAnsi="Roboto Condensed" w:cs="Times New Roman"/>
          <w:color w:val="535353"/>
          <w:sz w:val="27"/>
          <w:szCs w:val="27"/>
          <w:lang w:eastAsia="tr-TR"/>
        </w:rPr>
        <w:t xml:space="preserve"> önemli derecede etkilenen baraj, </w:t>
      </w:r>
      <w:r w:rsidRPr="00117F91">
        <w:rPr>
          <w:rFonts w:ascii="Roboto Condensed" w:eastAsia="Times New Roman" w:hAnsi="Roboto Condensed" w:cs="Times New Roman"/>
          <w:color w:val="535353"/>
          <w:sz w:val="27"/>
          <w:szCs w:val="27"/>
          <w:lang w:eastAsia="tr-TR"/>
        </w:rPr>
        <w:lastRenderedPageBreak/>
        <w:t xml:space="preserve">gölet ve benzeri rezervuar havzalarında toprak kayıplarını ve </w:t>
      </w:r>
      <w:proofErr w:type="spellStart"/>
      <w:r w:rsidRPr="00117F91">
        <w:rPr>
          <w:rFonts w:ascii="Roboto Condensed" w:eastAsia="Times New Roman" w:hAnsi="Roboto Condensed" w:cs="Times New Roman"/>
          <w:color w:val="535353"/>
          <w:sz w:val="27"/>
          <w:szCs w:val="27"/>
          <w:lang w:eastAsia="tr-TR"/>
        </w:rPr>
        <w:t>millenmeyi</w:t>
      </w:r>
      <w:proofErr w:type="spellEnd"/>
      <w:r w:rsidRPr="00117F91">
        <w:rPr>
          <w:rFonts w:ascii="Roboto Condensed" w:eastAsia="Times New Roman" w:hAnsi="Roboto Condensed" w:cs="Times New Roman"/>
          <w:color w:val="535353"/>
          <w:sz w:val="27"/>
          <w:szCs w:val="27"/>
          <w:lang w:eastAsia="tr-TR"/>
        </w:rPr>
        <w:t xml:space="preserve"> önlemek, koruma, geliştirme ve kullanmayı esas alan teknikleri yerleştirmek amacıyla, kurulların görüşü alınarak, Bakanlığın teklifi ve Bakanlar Kurulu kararı ile erozyona duyarlı alanlar belirlenir. Erozyona duyarlı arazilerin belirlenmesi ve korunması amacıyla bu arazilerin kullanım planları ve altyapı projeleri; kurulların görüşleri dikkate alınarak, ilgili kamu kurum ve kuruluşlarının hizmet alanları ile sınırlı olmak kaydıyla, kamu kuruluşlarının birbirlerine bağlı hizmetlerini aksatmayacak şekilde bir uyum ve zaman planlaması içerisinde, havza bazında ilgili kamu kuruluşları tarafından yapılır veya yaptırılır. </w:t>
      </w:r>
      <w:proofErr w:type="gramEnd"/>
      <w:r w:rsidRPr="00117F91">
        <w:rPr>
          <w:rFonts w:ascii="Roboto Condensed" w:eastAsia="Times New Roman" w:hAnsi="Roboto Condensed" w:cs="Times New Roman"/>
          <w:color w:val="535353"/>
          <w:sz w:val="27"/>
          <w:szCs w:val="27"/>
          <w:lang w:eastAsia="tr-TR"/>
        </w:rPr>
        <w:t xml:space="preserve">Bu amaçla yapılan veya yaptırılan </w:t>
      </w:r>
      <w:proofErr w:type="gramStart"/>
      <w:r w:rsidRPr="00117F91">
        <w:rPr>
          <w:rFonts w:ascii="Roboto Condensed" w:eastAsia="Times New Roman" w:hAnsi="Roboto Condensed" w:cs="Times New Roman"/>
          <w:color w:val="535353"/>
          <w:sz w:val="27"/>
          <w:szCs w:val="27"/>
          <w:lang w:eastAsia="tr-TR"/>
        </w:rPr>
        <w:t>rüzgar</w:t>
      </w:r>
      <w:proofErr w:type="gramEnd"/>
      <w:r w:rsidRPr="00117F91">
        <w:rPr>
          <w:rFonts w:ascii="Roboto Condensed" w:eastAsia="Times New Roman" w:hAnsi="Roboto Condensed" w:cs="Times New Roman"/>
          <w:color w:val="535353"/>
          <w:sz w:val="27"/>
          <w:szCs w:val="27"/>
          <w:lang w:eastAsia="tr-TR"/>
        </w:rPr>
        <w:t xml:space="preserve"> perdeleri, sekiler, sel oyuntusu önleme yapıları gibi fiziki yapıların korunması, arazi sahiplerine aittir. Bakanlık; kurak, yarı kurak ve az yağışlı yerlerde iklim değişiklikleri ve insan faaliyetleri de </w:t>
      </w:r>
      <w:proofErr w:type="gramStart"/>
      <w:r w:rsidRPr="00117F91">
        <w:rPr>
          <w:rFonts w:ascii="Roboto Condensed" w:eastAsia="Times New Roman" w:hAnsi="Roboto Condensed" w:cs="Times New Roman"/>
          <w:color w:val="535353"/>
          <w:sz w:val="27"/>
          <w:szCs w:val="27"/>
          <w:lang w:eastAsia="tr-TR"/>
        </w:rPr>
        <w:t>dahil</w:t>
      </w:r>
      <w:proofErr w:type="gramEnd"/>
      <w:r w:rsidRPr="00117F91">
        <w:rPr>
          <w:rFonts w:ascii="Roboto Condensed" w:eastAsia="Times New Roman" w:hAnsi="Roboto Condensed" w:cs="Times New Roman"/>
          <w:color w:val="535353"/>
          <w:sz w:val="27"/>
          <w:szCs w:val="27"/>
          <w:lang w:eastAsia="tr-TR"/>
        </w:rPr>
        <w:t xml:space="preserve"> olmak üzere, çeşitli nedenlerle toprak bozulması görülen çölleşmeye maruz alanlarda ilgili kamu kurum ve kuruluşları, sivil toplum örgütleri ile işbirliği yaparak gerekli önlemleri alır veya aldırır. Erozyona duyarlı alanların belirlenmesi ve korunmasına ilişkin usul ve esaslar, Bakanlık tarafından hazırlanacak yönetmelikle belirlenir.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Toprak Kirliliğinin İzlenmesi ve Önlenmesi MADDE 16-</w:t>
      </w:r>
      <w:r w:rsidRPr="00117F91">
        <w:rPr>
          <w:rFonts w:ascii="Roboto Condensed" w:eastAsia="Times New Roman" w:hAnsi="Roboto Condensed" w:cs="Times New Roman"/>
          <w:color w:val="535353"/>
          <w:sz w:val="27"/>
          <w:szCs w:val="27"/>
          <w:lang w:eastAsia="tr-TR"/>
        </w:rPr>
        <w:t> Valilikler, tarımsal veya tarım dışı faaliyetlerden kaynaklanan toprağı kirletici ve bozucu olumsuzlukların izlenmesi ve giderilmesi için gerekli önlemleri alır ve aldırır. Toprağı kirletenlere 9.8.1983 tarihli ve 2872 sayılı Çevre Kanununun ilgili hükümleri uygulanır.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Arazi Toplulaştırması ve Dağıtımı MADDE 17-</w:t>
      </w:r>
      <w:r w:rsidRPr="00117F91">
        <w:rPr>
          <w:rFonts w:ascii="Roboto Condensed" w:eastAsia="Times New Roman" w:hAnsi="Roboto Condensed" w:cs="Times New Roman"/>
          <w:color w:val="535353"/>
          <w:sz w:val="27"/>
          <w:szCs w:val="27"/>
          <w:lang w:eastAsia="tr-TR"/>
        </w:rPr>
        <w:t xml:space="preserve"> Arazinin rasyonel kullanımını sağlamak amacıyla parsel büyüklüklerinin </w:t>
      </w:r>
      <w:proofErr w:type="gramStart"/>
      <w:r w:rsidRPr="00117F91">
        <w:rPr>
          <w:rFonts w:ascii="Roboto Condensed" w:eastAsia="Times New Roman" w:hAnsi="Roboto Condensed" w:cs="Times New Roman"/>
          <w:color w:val="535353"/>
          <w:sz w:val="27"/>
          <w:szCs w:val="27"/>
          <w:lang w:eastAsia="tr-TR"/>
        </w:rPr>
        <w:t>optimum</w:t>
      </w:r>
      <w:proofErr w:type="gramEnd"/>
      <w:r w:rsidRPr="00117F91">
        <w:rPr>
          <w:rFonts w:ascii="Roboto Condensed" w:eastAsia="Times New Roman" w:hAnsi="Roboto Condensed" w:cs="Times New Roman"/>
          <w:color w:val="535353"/>
          <w:sz w:val="27"/>
          <w:szCs w:val="27"/>
          <w:lang w:eastAsia="tr-TR"/>
        </w:rPr>
        <w:t xml:space="preserve"> ölçülerde oluşması için, arazinin yarısından çoğuna malik bulunan ve sayıca maliklerin yarısından fazlasını oluşturanların muvafakati üzerine isteğe bağlı, Bakanlığın veya kurulların talebi üzerine kamu yararı gözetilerek isteğe bağlı olmaksızın, Bakanlar Kurulu kararı ile arazi toplulaştırma proje sahası belirlenir ve uygulanır. Bakanlar Kurulunun bu kararı toplulaştırma ve diğer işlemler yönünden kamu yararı kararı sayılır. Bu karar sonucu isteğe bağlı olarak veya maliklerin muvafakati aranmaksızın proje bazında arazi toplulaştırması, köy gelişim ve tarla içi geliştirme hizmetleri ile kırsal alan düzenlemesi Bakanlık tarafından yapılır veya yaptırılır. Uygulamada isteğe bağlı toplulaştırmalara öncelik tanınır. </w:t>
      </w:r>
      <w:r w:rsidRPr="00117F91">
        <w:rPr>
          <w:rFonts w:ascii="Roboto Condensed" w:eastAsia="Times New Roman" w:hAnsi="Roboto Condensed" w:cs="Times New Roman"/>
          <w:b/>
          <w:bCs/>
          <w:color w:val="535353"/>
          <w:sz w:val="27"/>
          <w:szCs w:val="27"/>
          <w:lang w:eastAsia="tr-TR"/>
        </w:rPr>
        <w:t>(Ek 3. fıkra: 5578 - 31.1.2007 / m.4)</w:t>
      </w:r>
      <w:r w:rsidRPr="00117F91">
        <w:rPr>
          <w:rFonts w:ascii="Roboto Condensed" w:eastAsia="Times New Roman" w:hAnsi="Roboto Condensed" w:cs="Times New Roman"/>
          <w:color w:val="535353"/>
          <w:sz w:val="27"/>
          <w:szCs w:val="27"/>
          <w:lang w:eastAsia="tr-TR"/>
        </w:rPr>
        <w:t xml:space="preserve"> Köy tüzel kişiliği, belediyeler, kooperatifler, birlikler gibi tüzel kişilikler veya kamu kuruluşlarının, hizmet konuları ile ilgili özel arazi toplulaştırması ve/veya tarla içi geliştirme hizmeti yapmak istemeleri durumunda, Bakanlığa gerekçeleri ile başvurarak toplulaştırma isteklerini bildirirler. Gerekçelerin yeterli görülmesi durumunda Bakanlığın teklifi ile Bakanlar Kurulu kararı alındıktan sonra başvuran tüzel kişilik veya kuruluş bu Kanuna göre toplulaştırma projesini hazırlar ve onay için Bakanlığa iletir. Özel arazi toplulaştırması yapmak isteyen kuruluş, gerekli teknik personeli bünyesinde bulundurmak veya proje süresince tabi oldukları mevzuat hükümlerine uygun olarak sözleşmeli personel çalıştırmak zorundadır. Özel arazi toplulaştırması yapan kurum veya kuruluşlar kamu yatırımları için ihtiyaç duyulan arazi miktarını toplulaştırma yoluyla karşılayabilir. Özel arazi toplulaştırması yapacak idarelerce ihtiyaç duyulacak yatırımlar için ortak kullanım alanı kesinti payı ile karşılanamayan araziler, varsa hazine arazilerinden, hazine </w:t>
      </w:r>
      <w:r w:rsidRPr="00117F91">
        <w:rPr>
          <w:rFonts w:ascii="Roboto Condensed" w:eastAsia="Times New Roman" w:hAnsi="Roboto Condensed" w:cs="Times New Roman"/>
          <w:color w:val="535353"/>
          <w:sz w:val="27"/>
          <w:szCs w:val="27"/>
          <w:lang w:eastAsia="tr-TR"/>
        </w:rPr>
        <w:lastRenderedPageBreak/>
        <w:t xml:space="preserve">arazilerinin yeterli olmadığı veya bulunmadığı yerlerde ise ilgili idarelerce belirlenecek usul ve esaslar </w:t>
      </w:r>
      <w:proofErr w:type="gramStart"/>
      <w:r w:rsidRPr="00117F91">
        <w:rPr>
          <w:rFonts w:ascii="Roboto Condensed" w:eastAsia="Times New Roman" w:hAnsi="Roboto Condensed" w:cs="Times New Roman"/>
          <w:color w:val="535353"/>
          <w:sz w:val="27"/>
          <w:szCs w:val="27"/>
          <w:lang w:eastAsia="tr-TR"/>
        </w:rPr>
        <w:t>dahilinde</w:t>
      </w:r>
      <w:proofErr w:type="gramEnd"/>
      <w:r w:rsidRPr="00117F91">
        <w:rPr>
          <w:rFonts w:ascii="Roboto Condensed" w:eastAsia="Times New Roman" w:hAnsi="Roboto Condensed" w:cs="Times New Roman"/>
          <w:color w:val="535353"/>
          <w:sz w:val="27"/>
          <w:szCs w:val="27"/>
          <w:lang w:eastAsia="tr-TR"/>
        </w:rPr>
        <w:t xml:space="preserve"> fiziki tesislerin yapılacağı alana bağlı kalınmaksızın gerçek ve tüzel kişilerinden anlaşma yoluyla karşılanabilir. Bu araziler, fiziki tesislerin yapılacağı yere kaydırılır. Aynı alanda birden fazla kurum veya kuruluş tarafından toplulaştırma ve/veya tarla için geliştirme hizmeti yapmak talebinde bulunulması halinde toplulaştırmayı ve/veya tarla içi geliştirme hizmetini yapacak kuruluşu Bakanlık belirlemeye yetkilidir. Toplulaştırma sahası olarak tespit edilen yerlerde bulunan Hazinenin özel mülkiyetinde ve Devletin hüküm ve tasarrufu altında bulunan ve toplulaştırma amaçlarına uygun olarak değerlendirilmesi mümkün olan tarım arazileri, Bakanlığın talebine istinaden vasfına ve mevcut kullanım şekline bakılmaksızın Maliye Bakanlığınca Bakanlığa tahsis edilir. Ekonomik ölçekte, yaşayabilir ve gelişebilir tarım işletmeleri oluşturmak için tarım arazisi bulunmayan veya yetersiz olan çiftçilere, tarımsal işletme kurabilmeleri veya mevcut olanı geliştirmeleri amacıyla, toplulaştırma kapsamında tahsis edilen yerler Bakanlıkça bedeli mukabilinde dağıtılabilir. Bakanlık, yeter büyüklükte olmayan tarımsal arazi parsellerini gerektiğinde toplulaştırma ve bu Kanun kapsamında değerlendirmek üzere kamulaştırabilir. Toplulaştırma uygulamalarında, tahsisli araziler ile birlikte bu araziler kullanılarak yeter büyüklükte yeni parseller oluşturulur ve bu parseller; arazisi kamulaştırılan veya yeter büyüklükte tarım arazisi olmayan yöre çiftçilerine öncelikli olmak üzere rayiç bedeli üzerinden ve Bakanlıkça belirlenecek usul ve esaslara göre Maliye Bakanlığı tarafından doğrudan satılır. Bu amaçla yapılan kamulaştırma ve satımlara konu olan işlemler ve düzenlenen </w:t>
      </w:r>
      <w:proofErr w:type="gramStart"/>
      <w:r w:rsidRPr="00117F91">
        <w:rPr>
          <w:rFonts w:ascii="Roboto Condensed" w:eastAsia="Times New Roman" w:hAnsi="Roboto Condensed" w:cs="Times New Roman"/>
          <w:color w:val="535353"/>
          <w:sz w:val="27"/>
          <w:szCs w:val="27"/>
          <w:lang w:eastAsia="tr-TR"/>
        </w:rPr>
        <w:t>kağıtlar</w:t>
      </w:r>
      <w:proofErr w:type="gramEnd"/>
      <w:r w:rsidRPr="00117F91">
        <w:rPr>
          <w:rFonts w:ascii="Roboto Condensed" w:eastAsia="Times New Roman" w:hAnsi="Roboto Condensed" w:cs="Times New Roman"/>
          <w:color w:val="535353"/>
          <w:sz w:val="27"/>
          <w:szCs w:val="27"/>
          <w:lang w:eastAsia="tr-TR"/>
        </w:rPr>
        <w:t xml:space="preserve"> Katma Değer Vergisi hariç her türlü vergi, resim, harç ve katkı payından müstesnadır. Toplulaştırma sonucu oluşturulan parsellerin alanı ve arazi özellikleri birlikte değerlendirilir ve gerçek kişilere, kamu ve özel hukuk tüzel kişilere ait toplulaştırmaya konu arazilerden yol, kanal, tahliye kanalı gibi kamunun ortak kullanacağı yerler için en fazla yüzde onu kadar ortak tesislere katılım payı düşülür. Katılım payı için bedel ödenmez. Katılım payı dışında kesilen arazi öncelikle varsa eş değer tahsisli arazilerden karşılanır, yoksa kamulaştırılır. Toplulaştırma sahası ilan edilen yerlerle ilgili Bakanlar Kurulu kararı Resmi </w:t>
      </w:r>
      <w:proofErr w:type="spellStart"/>
      <w:r w:rsidRPr="00117F91">
        <w:rPr>
          <w:rFonts w:ascii="Roboto Condensed" w:eastAsia="Times New Roman" w:hAnsi="Roboto Condensed" w:cs="Times New Roman"/>
          <w:color w:val="535353"/>
          <w:sz w:val="27"/>
          <w:szCs w:val="27"/>
          <w:lang w:eastAsia="tr-TR"/>
        </w:rPr>
        <w:t>Gazete'de</w:t>
      </w:r>
      <w:proofErr w:type="spellEnd"/>
      <w:r w:rsidRPr="00117F91">
        <w:rPr>
          <w:rFonts w:ascii="Roboto Condensed" w:eastAsia="Times New Roman" w:hAnsi="Roboto Condensed" w:cs="Times New Roman"/>
          <w:color w:val="535353"/>
          <w:sz w:val="27"/>
          <w:szCs w:val="27"/>
          <w:lang w:eastAsia="tr-TR"/>
        </w:rPr>
        <w:t xml:space="preserve"> yayımlandıktan sonra toplulaştırma işlemleri sonuçlanıncaya kadar bu alanlarda toplulaştırmaya konu arazilerin mülkiyet ve zilyetliğinin devir, temlik, ipotek ve satış vaadi işlemleri projeyi uygulayan birimin iznine bağlıdır. Toplulaştırma çalışmaları ile ilgili usul ve esaslar tüzükle düzenlenir.</w:t>
      </w:r>
      <w:r w:rsidRPr="00117F91">
        <w:rPr>
          <w:rFonts w:ascii="Roboto Condensed" w:eastAsia="Times New Roman" w:hAnsi="Roboto Condensed" w:cs="Times New Roman"/>
          <w:color w:val="535353"/>
          <w:sz w:val="27"/>
          <w:szCs w:val="27"/>
          <w:lang w:eastAsia="tr-TR"/>
        </w:rPr>
        <w:br/>
        <w:t> </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BEŞİNCİ BÖLÜM</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Özendirme, Denetim, Yaptırımlar, Gelir ve Giderler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Özendirme MADDE 18-</w:t>
      </w:r>
      <w:r w:rsidRPr="00117F91">
        <w:rPr>
          <w:rFonts w:ascii="Roboto Condensed" w:eastAsia="Times New Roman" w:hAnsi="Roboto Condensed" w:cs="Times New Roman"/>
          <w:color w:val="535353"/>
          <w:sz w:val="27"/>
          <w:szCs w:val="27"/>
          <w:lang w:eastAsia="tr-TR"/>
        </w:rPr>
        <w:t xml:space="preserve"> Toprağın korunması, üretim gücünün geliştirilerek sürdürülmesi, arazinin iyileştirilmesine yönelik toprak ıslahı ve tarla içi geliştirme etkinlikleri, yeteneğe uygun arazi kullanımı konularında projeye dayalı yatırım yapan, toprak işleme, sulama ve yetiştirme tekniklerini uygulayan üreticilere, tarımsal desteklemelerde öncelik verilir, yatırımları Bakanlık </w:t>
      </w:r>
      <w:proofErr w:type="gramStart"/>
      <w:r w:rsidRPr="00117F91">
        <w:rPr>
          <w:rFonts w:ascii="Roboto Condensed" w:eastAsia="Times New Roman" w:hAnsi="Roboto Condensed" w:cs="Times New Roman"/>
          <w:color w:val="535353"/>
          <w:sz w:val="27"/>
          <w:szCs w:val="27"/>
          <w:lang w:eastAsia="tr-TR"/>
        </w:rPr>
        <w:t>imkanlarıyla</w:t>
      </w:r>
      <w:proofErr w:type="gramEnd"/>
      <w:r w:rsidRPr="00117F91">
        <w:rPr>
          <w:rFonts w:ascii="Roboto Condensed" w:eastAsia="Times New Roman" w:hAnsi="Roboto Condensed" w:cs="Times New Roman"/>
          <w:color w:val="535353"/>
          <w:sz w:val="27"/>
          <w:szCs w:val="27"/>
          <w:lang w:eastAsia="tr-TR"/>
        </w:rPr>
        <w:t xml:space="preserve"> desteklenir.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Denetim MADDE 19- </w:t>
      </w:r>
      <w:r w:rsidRPr="00117F91">
        <w:rPr>
          <w:rFonts w:ascii="Roboto Condensed" w:eastAsia="Times New Roman" w:hAnsi="Roboto Condensed" w:cs="Times New Roman"/>
          <w:color w:val="535353"/>
          <w:sz w:val="27"/>
          <w:szCs w:val="27"/>
          <w:lang w:eastAsia="tr-TR"/>
        </w:rPr>
        <w:t xml:space="preserve">Bu Kanunun uygulamasında denetim görevini Bakanlık, valilikler veya kurullar yapar ya da yaptırır. Bu Kanunda yer alan projelerle ilgili </w:t>
      </w:r>
      <w:r w:rsidRPr="00117F91">
        <w:rPr>
          <w:rFonts w:ascii="Roboto Condensed" w:eastAsia="Times New Roman" w:hAnsi="Roboto Condensed" w:cs="Times New Roman"/>
          <w:color w:val="535353"/>
          <w:sz w:val="27"/>
          <w:szCs w:val="27"/>
          <w:lang w:eastAsia="tr-TR"/>
        </w:rPr>
        <w:lastRenderedPageBreak/>
        <w:t>denetim örnekleme yöntemiyle yapılır ve sonucundan Bakanlık ve kurullara bilgi verilir. Uygulamada etüt, sınıflama, analiz gibi toprak ve arazi ile ilgili teknik konularda denetim görevini Bakanlık yapar veya yaptırır. Kurul üyesi kurum veya kuruluşlar ile sivil toplum kuruluşları tespit ettikleri arazi bozulmaları ve toprak kayıpları ile ilgili faaliyetler hakkında valiliklere ihbarda bulunabilir. Valilikler konuyu inceleyerek, sonucu en geç üç ay içerisinde, ihbarı yapana bildirmek zorundadır.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Tarım Arazilerinin Yanlış Kullanımlarında Uygulanacak Cezalar MADDE 20-</w:t>
      </w:r>
      <w:r w:rsidRPr="00117F91">
        <w:rPr>
          <w:rFonts w:ascii="Roboto Condensed" w:eastAsia="Times New Roman" w:hAnsi="Roboto Condensed" w:cs="Times New Roman"/>
          <w:color w:val="535353"/>
          <w:sz w:val="27"/>
          <w:szCs w:val="27"/>
          <w:lang w:eastAsia="tr-TR"/>
        </w:rPr>
        <w:t xml:space="preserve"> Tarımsal amaçlı arazi kullanımlarında, tarımsal amaçlı arazi kullanım plan ve projelerine uyulması zorunludur. Bu plan veya projelere aykırı hareket edilerek arazi tahrip edilmiş veya diğer koruma ve üretim yapılarına zarar verilmiş ise valilikçe tespit yaptırılarak sorumlular bir kez uyarılır ve projeye uygunluk sağlanması için azami üç ay süre verilir. Bu sürenin sonunda aykırı kullanımların devam etmesi durumunda faaliyet durdurulur. Valilikçe arazinin eski haline dönüştürülmesi için yapılan tüm masraflar sorumlulardan tahsil edilir. Ayrıca, araziye zarar verenlere, tahrip edilen mutlak tarım arazileri, özel ürün arazileri ve dikili tarım arazilerinin her metre karesi için bir Yeni Türk Lirası, </w:t>
      </w:r>
      <w:proofErr w:type="gramStart"/>
      <w:r w:rsidRPr="00117F91">
        <w:rPr>
          <w:rFonts w:ascii="Roboto Condensed" w:eastAsia="Times New Roman" w:hAnsi="Roboto Condensed" w:cs="Times New Roman"/>
          <w:color w:val="535353"/>
          <w:sz w:val="27"/>
          <w:szCs w:val="27"/>
          <w:lang w:eastAsia="tr-TR"/>
        </w:rPr>
        <w:t>marjinal</w:t>
      </w:r>
      <w:proofErr w:type="gramEnd"/>
      <w:r w:rsidRPr="00117F91">
        <w:rPr>
          <w:rFonts w:ascii="Roboto Condensed" w:eastAsia="Times New Roman" w:hAnsi="Roboto Condensed" w:cs="Times New Roman"/>
          <w:color w:val="535353"/>
          <w:sz w:val="27"/>
          <w:szCs w:val="27"/>
          <w:lang w:eastAsia="tr-TR"/>
        </w:rPr>
        <w:t xml:space="preserve"> tarım arazilerinin her metre karesi için elli Yeni Kuruş idari para cezası verilir. Valiliğin yaptıracağı tespitlerle plan veya projelere uyulduğu ve arazi tahribatının durduğu belirlenirse sınırlama ve hak mahrumiyetleri ortadan kalkar.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Tarım Dışı Amaçlı Arazi Kullanımlarına İlişkin Cezalar ve Yükümlülükler MADDE 21- </w:t>
      </w:r>
      <w:r w:rsidRPr="00117F91">
        <w:rPr>
          <w:rFonts w:ascii="Roboto Condensed" w:eastAsia="Times New Roman" w:hAnsi="Roboto Condensed" w:cs="Times New Roman"/>
          <w:color w:val="535353"/>
          <w:sz w:val="27"/>
          <w:szCs w:val="27"/>
          <w:lang w:eastAsia="tr-TR"/>
        </w:rPr>
        <w:t>Tarım dışı arazi kullanımlarında toprak koruma projelerine uyulması zorunludur. Tarım dışı arazi kullanımına izinsiz başlanılması veya hazırlanan toprak koruma projelerine uyulmaması halinde, aşağıdaki işlemler gerçekleştirilir ve yaptırımlar uygulanır: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a) Arazi kullanımı için izinsiz işe başlanılmış ve çalışmalar devam ediyorsa; valilik işi tamamen durdurur, yapılan iş tamamlanmış ise kullanımına izin verilmez. Kullanılan arazi tarım dışı amaçlı kullanıma uygun yerlerden ise kullanılan alanın her metre karesi için bir Yeni Türk Lirası idari para cezası verilir ve bu Kanunda öngörülen tedbirlerle birlikte gerekli izinlerin alınması şartıyla işin tamamlanmasına veya iş bitmiş ise kullanımına izin verilir. Arazi kullanım planlarında, tarımsal amaçlı kullanım için ayrılmış arazilerde, izinsiz yapılan bütün yapılar yıkılır ve temizlenir. Arazinin yeniden eski haline gelmesi için yapılan masraflar sorumlulardan tahsil edilir. Ayrıca, zarar verilen tarım arazilerinin, her metre karesi için iki Yeni Türk Lirası idari para cezası verilir.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color w:val="535353"/>
          <w:sz w:val="27"/>
          <w:szCs w:val="27"/>
          <w:lang w:eastAsia="tr-TR"/>
        </w:rPr>
        <w:t xml:space="preserve">b) Toprak koruma projelerine aykırı hareket ederek arazinin tahribine ve/veya diğer koruma ve üretim yapılarına zarar verilirse valilik tarafından sorumlular bir kez uyarılır ve projeye uygunluk sağlanması için azami üç ay süre verilir. Bu sürenin sonunda aykırı kullanımların devam etmesi durumunda yapılan işler valilikçe tamamen durdurulur, verilen kullanım izni iptal edilir ve zarar verilen mutlak tarım arazileri, özel ürün arazileri ve dikili tarım arazilerinin her metre karesi için iki Yeni Türk Lirası, </w:t>
      </w:r>
      <w:proofErr w:type="gramStart"/>
      <w:r w:rsidRPr="00117F91">
        <w:rPr>
          <w:rFonts w:ascii="Roboto Condensed" w:eastAsia="Times New Roman" w:hAnsi="Roboto Condensed" w:cs="Times New Roman"/>
          <w:color w:val="535353"/>
          <w:sz w:val="27"/>
          <w:szCs w:val="27"/>
          <w:lang w:eastAsia="tr-TR"/>
        </w:rPr>
        <w:t>marjinal</w:t>
      </w:r>
      <w:proofErr w:type="gramEnd"/>
      <w:r w:rsidRPr="00117F91">
        <w:rPr>
          <w:rFonts w:ascii="Roboto Condensed" w:eastAsia="Times New Roman" w:hAnsi="Roboto Condensed" w:cs="Times New Roman"/>
          <w:color w:val="535353"/>
          <w:sz w:val="27"/>
          <w:szCs w:val="27"/>
          <w:lang w:eastAsia="tr-TR"/>
        </w:rPr>
        <w:t xml:space="preserve"> tarım arazilerinin her metre karesi için bir Yeni Türk Lirası idari para cezası verilir. Arazinin temizlenmesi ve eski haline dönüştürülmesi için yapılacak masraflar ve verilen bu cezalar sorumlulardan tahsil edilir. Toprak koruma projelerinin bulunmaması, yetersizliği veya zamanında gerekli tadilatların </w:t>
      </w:r>
      <w:r w:rsidRPr="00117F91">
        <w:rPr>
          <w:rFonts w:ascii="Roboto Condensed" w:eastAsia="Times New Roman" w:hAnsi="Roboto Condensed" w:cs="Times New Roman"/>
          <w:color w:val="535353"/>
          <w:sz w:val="27"/>
          <w:szCs w:val="27"/>
          <w:lang w:eastAsia="tr-TR"/>
        </w:rPr>
        <w:lastRenderedPageBreak/>
        <w:t>yapılmaması sonucu arazi tahribi veya toprak kayıpları söz konusu olursa meydana gelecek zararlardan; proje hazırlanmasına gerek olmadığına karar verenler, proje hazırlanmış ise projeyi hazırlayan ve onaylayanlar sorumludur. Sorumlular, kusurlu bulunan fiillerinin niteliğine göre 26.9.2004 tarihli ve 5237 sayılı Türk Ceza Kanununun kamu görevlilerine ait hükümleri uyarınca cezalandırılırlar.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İdari Cezalara İtiraz ve Para Cezalarının Tahsili MADDE 22-</w:t>
      </w:r>
      <w:r w:rsidRPr="00117F91">
        <w:rPr>
          <w:rFonts w:ascii="Roboto Condensed" w:eastAsia="Times New Roman" w:hAnsi="Roboto Condensed" w:cs="Times New Roman"/>
          <w:color w:val="535353"/>
          <w:sz w:val="27"/>
          <w:szCs w:val="27"/>
          <w:lang w:eastAsia="tr-TR"/>
        </w:rPr>
        <w:t> Bu Kanunda yazılı olan idari cezalar o yerin en büyük mülki amiri tarafından verilir. Verilen idari cezalara dair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hallerde evrak üzerinde inceleme yapılarak en kısa sürede sonuçlandırılır. Bu Kanuna göre verilen idari para cezaları 21.7.1953 tarihli ve 6183 sayılı Amme Alacaklarının Tahsil Usulü Hakkında Kanun hükümlerine göre Maliye Bakanlığınca tahsil olunur.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Gelir ve Giderler MADDE 23-</w:t>
      </w:r>
      <w:r w:rsidRPr="00117F91">
        <w:rPr>
          <w:rFonts w:ascii="Roboto Condensed" w:eastAsia="Times New Roman" w:hAnsi="Roboto Condensed" w:cs="Times New Roman"/>
          <w:color w:val="535353"/>
          <w:sz w:val="27"/>
          <w:szCs w:val="27"/>
          <w:lang w:eastAsia="tr-TR"/>
        </w:rPr>
        <w:t> Bu Kanun hükümlerine göre tahsil edilen her türlü gelir ve cezalar, genel bütçeye gelir kaydedilir. Kanunun uygulanmasına ilişkin gerekli ödenek Bakanlık bütçesinde öngörülür.</w:t>
      </w:r>
      <w:r w:rsidRPr="00117F91">
        <w:rPr>
          <w:rFonts w:ascii="Roboto Condensed" w:eastAsia="Times New Roman" w:hAnsi="Roboto Condensed" w:cs="Times New Roman"/>
          <w:color w:val="535353"/>
          <w:sz w:val="27"/>
          <w:szCs w:val="27"/>
          <w:lang w:eastAsia="tr-TR"/>
        </w:rPr>
        <w:br/>
        <w:t> </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ALTINCI BÖLÜM</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Tüzük ve Yönetmelikler, Değiştirilen, Geçici ve Son Hükümler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Tüzük ve Yönetmelikler MADDE 24-</w:t>
      </w:r>
      <w:r w:rsidRPr="00117F91">
        <w:rPr>
          <w:rFonts w:ascii="Roboto Condensed" w:eastAsia="Times New Roman" w:hAnsi="Roboto Condensed" w:cs="Times New Roman"/>
          <w:color w:val="535353"/>
          <w:sz w:val="27"/>
          <w:szCs w:val="27"/>
          <w:lang w:eastAsia="tr-TR"/>
        </w:rPr>
        <w:t> Bu Kanunun uygulanmasına dair tüzükler Bakanlar Kurulu tarafından, yönetmelikler ise ilgili kurum ve kuruluşların görüşü alınarak Bakanlık tarafından; Kanunun yürürlüğe girdiği tarihten itibaren bir yıl içerisinde yürürlüğe konulur.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MADDE 25-</w:t>
      </w:r>
      <w:r w:rsidRPr="00117F91">
        <w:rPr>
          <w:rFonts w:ascii="Roboto Condensed" w:eastAsia="Times New Roman" w:hAnsi="Roboto Condensed" w:cs="Times New Roman"/>
          <w:color w:val="535353"/>
          <w:sz w:val="27"/>
          <w:szCs w:val="27"/>
          <w:lang w:eastAsia="tr-TR"/>
        </w:rPr>
        <w:t> 3.5.1985 tarihli ve 3194 sayılı İmar Kanununun 8 inci maddesinin birinci fıkrasına aşağıdaki (c) bendi eklenmiştir.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MADDE 26- </w:t>
      </w:r>
      <w:r w:rsidRPr="00117F91">
        <w:rPr>
          <w:rFonts w:ascii="Roboto Condensed" w:eastAsia="Times New Roman" w:hAnsi="Roboto Condensed" w:cs="Times New Roman"/>
          <w:color w:val="535353"/>
          <w:sz w:val="27"/>
          <w:szCs w:val="27"/>
          <w:lang w:eastAsia="tr-TR"/>
        </w:rPr>
        <w:t xml:space="preserve">21.6.1987 tarihli ve 3402 sayılı Kadastro Kanununun 14 üncü maddesinin ikinci fıkrası aşağıdaki şekilde değiştirilmiştir. 4342 sayılı Mera Kanununun 7 </w:t>
      </w:r>
      <w:proofErr w:type="spellStart"/>
      <w:r w:rsidRPr="00117F91">
        <w:rPr>
          <w:rFonts w:ascii="Roboto Condensed" w:eastAsia="Times New Roman" w:hAnsi="Roboto Condensed" w:cs="Times New Roman"/>
          <w:color w:val="535353"/>
          <w:sz w:val="27"/>
          <w:szCs w:val="27"/>
          <w:lang w:eastAsia="tr-TR"/>
        </w:rPr>
        <w:t>nci</w:t>
      </w:r>
      <w:proofErr w:type="spellEnd"/>
      <w:r w:rsidRPr="00117F91">
        <w:rPr>
          <w:rFonts w:ascii="Roboto Condensed" w:eastAsia="Times New Roman" w:hAnsi="Roboto Condensed" w:cs="Times New Roman"/>
          <w:color w:val="535353"/>
          <w:sz w:val="27"/>
          <w:szCs w:val="27"/>
          <w:lang w:eastAsia="tr-TR"/>
        </w:rPr>
        <w:t xml:space="preserve"> maddesinin üçüncü fıkrası gereği 3402 sayılı Kanun hükümlerine göre yapılacak işlemlerde Kadastro Komisyonlarına konu uzmanı Ziraat Mühendisi </w:t>
      </w:r>
      <w:proofErr w:type="gramStart"/>
      <w:r w:rsidRPr="00117F91">
        <w:rPr>
          <w:rFonts w:ascii="Roboto Condensed" w:eastAsia="Times New Roman" w:hAnsi="Roboto Condensed" w:cs="Times New Roman"/>
          <w:color w:val="535353"/>
          <w:sz w:val="27"/>
          <w:szCs w:val="27"/>
          <w:lang w:eastAsia="tr-TR"/>
        </w:rPr>
        <w:t>dahil</w:t>
      </w:r>
      <w:proofErr w:type="gramEnd"/>
      <w:r w:rsidRPr="00117F91">
        <w:rPr>
          <w:rFonts w:ascii="Roboto Condensed" w:eastAsia="Times New Roman" w:hAnsi="Roboto Condensed" w:cs="Times New Roman"/>
          <w:color w:val="535353"/>
          <w:sz w:val="27"/>
          <w:szCs w:val="27"/>
          <w:lang w:eastAsia="tr-TR"/>
        </w:rPr>
        <w:t xml:space="preserve"> edilir."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MADDE 27-</w:t>
      </w:r>
      <w:r w:rsidRPr="00117F91">
        <w:rPr>
          <w:rFonts w:ascii="Roboto Condensed" w:eastAsia="Times New Roman" w:hAnsi="Roboto Condensed" w:cs="Times New Roman"/>
          <w:color w:val="535353"/>
          <w:sz w:val="27"/>
          <w:szCs w:val="27"/>
          <w:lang w:eastAsia="tr-TR"/>
        </w:rPr>
        <w:t> 25.2.1998 tarihli ve 4342 sayılı Mera Kanununun 14 üncü maddesinin birinci fıkrasının (d) bendi ile dördüncü fıkrası aşağıdaki şekilde değiştirilmiş ve maddeye aşağıdaki fıkra eklenmiştir.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EK MADDE 1- (Ek: 5578 - 31.1.2007 / m.5)</w:t>
      </w:r>
      <w:r w:rsidRPr="00117F91">
        <w:rPr>
          <w:rFonts w:ascii="Roboto Condensed" w:eastAsia="Times New Roman" w:hAnsi="Roboto Condensed" w:cs="Times New Roman"/>
          <w:color w:val="535353"/>
          <w:sz w:val="27"/>
          <w:szCs w:val="27"/>
          <w:lang w:eastAsia="tr-TR"/>
        </w:rPr>
        <w:t xml:space="preserve"> Bakanlık, bu Kanunun uygulamasında ihtiyaç duyulacak her türlü eğitim faaliyetini düzenleyebilir ve eğitim sonrası sertifika verebilir. </w:t>
      </w:r>
      <w:proofErr w:type="gramStart"/>
      <w:r w:rsidRPr="00117F91">
        <w:rPr>
          <w:rFonts w:ascii="Roboto Condensed" w:eastAsia="Times New Roman" w:hAnsi="Roboto Condensed" w:cs="Times New Roman"/>
          <w:color w:val="535353"/>
          <w:sz w:val="27"/>
          <w:szCs w:val="27"/>
          <w:lang w:eastAsia="tr-TR"/>
        </w:rPr>
        <w:t>GEÇİCİ MADDE 1- 11.10.2004 tarihinden önce tarım arazileri; gerekli izinler alınmadan tarım dışı amaçlı kullanıma açılmış ve tarımsal bütünlüğü bozmuyor ise söz konusu arazinin istenilen amaçla kullanımı için, altı ay içerisinde Bakanlığa müracaat edilmesi, hazırlanacak toprak koruma projesine uyulması ve tarım dışı kullanılan tarım arazilerinin her metre karesi için beş Yeni Türk Lirası ödenmesi şartıyla izin verilir.</w:t>
      </w:r>
      <w:proofErr w:type="gramEnd"/>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GEÇİCİ MADDE 2-</w:t>
      </w:r>
      <w:r w:rsidRPr="00117F91">
        <w:rPr>
          <w:rFonts w:ascii="Roboto Condensed" w:eastAsia="Times New Roman" w:hAnsi="Roboto Condensed" w:cs="Times New Roman"/>
          <w:color w:val="535353"/>
          <w:sz w:val="27"/>
          <w:szCs w:val="27"/>
          <w:lang w:eastAsia="tr-TR"/>
        </w:rPr>
        <w:t xml:space="preserve"> Çiftçi kayıt sistemi oluşturulması amacıyla, ilgililerin isteği üzerine tarım arazilerinin veraset intikal ve cins tashihi işlemleri için; Veraset İntikal </w:t>
      </w:r>
      <w:r w:rsidRPr="00117F91">
        <w:rPr>
          <w:rFonts w:ascii="Roboto Condensed" w:eastAsia="Times New Roman" w:hAnsi="Roboto Condensed" w:cs="Times New Roman"/>
          <w:color w:val="535353"/>
          <w:sz w:val="27"/>
          <w:szCs w:val="27"/>
          <w:lang w:eastAsia="tr-TR"/>
        </w:rPr>
        <w:lastRenderedPageBreak/>
        <w:t>Vergisi, tapu harcı, döner sermaye ücreti ve her türlü vergi ve kesintiler bu Kanunun yürürlüğe girmesinden itibaren iki yıllık süre içinde alınmaz.</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117F91">
        <w:rPr>
          <w:rFonts w:ascii="Roboto Condensed" w:eastAsia="Times New Roman" w:hAnsi="Roboto Condensed" w:cs="Times New Roman"/>
          <w:b/>
          <w:bCs/>
          <w:color w:val="535353"/>
          <w:sz w:val="27"/>
          <w:szCs w:val="27"/>
          <w:lang w:eastAsia="tr-TR"/>
        </w:rPr>
        <w:t>GEÇİCİ MADDE 3-</w:t>
      </w:r>
      <w:r w:rsidRPr="00117F91">
        <w:rPr>
          <w:rFonts w:ascii="Roboto Condensed" w:eastAsia="Times New Roman" w:hAnsi="Roboto Condensed" w:cs="Times New Roman"/>
          <w:color w:val="535353"/>
          <w:sz w:val="27"/>
          <w:szCs w:val="27"/>
          <w:lang w:eastAsia="tr-TR"/>
        </w:rPr>
        <w:t> </w:t>
      </w:r>
      <w:r w:rsidRPr="00117F91">
        <w:rPr>
          <w:rFonts w:ascii="Roboto Condensed" w:eastAsia="Times New Roman" w:hAnsi="Roboto Condensed" w:cs="Times New Roman"/>
          <w:b/>
          <w:bCs/>
          <w:color w:val="535353"/>
          <w:sz w:val="27"/>
          <w:szCs w:val="27"/>
          <w:lang w:eastAsia="tr-TR"/>
        </w:rPr>
        <w:t>(Ek: 5578 - 31.1.2007 / m.6)</w:t>
      </w:r>
      <w:r w:rsidRPr="00117F91">
        <w:rPr>
          <w:rFonts w:ascii="Roboto Condensed" w:eastAsia="Times New Roman" w:hAnsi="Roboto Condensed" w:cs="Times New Roman"/>
          <w:color w:val="535353"/>
          <w:sz w:val="27"/>
          <w:szCs w:val="27"/>
          <w:lang w:eastAsia="tr-TR"/>
        </w:rPr>
        <w:t xml:space="preserve"> 11/10/2004 tarihinden önce, gerekli izinler alınmadan tarım dışı amaçlı kullanıma açılmış bulunan arazilerin istenilen amaçla kullanımı için, bu Kanunun yayımı tarihinden itibaren bir yıl içerisinde Bakanlığa başvurulması, hazırlanacak toprak koruma projesine uyulması ve tarım dışı kullanılan tarım arazilerinin her metre karesi için beş Yeni Türk Lirası ödenmesi şartıyla izin verilir. </w:t>
      </w:r>
      <w:proofErr w:type="gramEnd"/>
      <w:r w:rsidRPr="00117F91">
        <w:rPr>
          <w:rFonts w:ascii="Roboto Condensed" w:eastAsia="Times New Roman" w:hAnsi="Roboto Condensed" w:cs="Times New Roman"/>
          <w:color w:val="535353"/>
          <w:sz w:val="27"/>
          <w:szCs w:val="27"/>
          <w:lang w:eastAsia="tr-TR"/>
        </w:rPr>
        <w:t>Söz konusu arazi ve tesislerin istenilen amaçla kullanımı için çeşitli kurumlardan alınması gerekli ruhsat, izin gibi işlemler, Bakanlığa başvuru tarihinden itibaren 2 yıl içerisinde tamamlanıncaya kadar başvuru sahipleri faaliyetlerine devam ederler. Bu süreler içerisinde gerekli izinleri alamayanların üretim faaliyetleri ilgili idarelerce durdurulur. Tarım arazisi vasfından çıkarılan araziler, ilgili kuruluşlarca başvuru sahibinin isteği doğrultusunda vasfını değiştirir.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_____</w:t>
      </w:r>
      <w:r w:rsidRPr="00117F91">
        <w:rPr>
          <w:rFonts w:ascii="Roboto Condensed" w:eastAsia="Times New Roman" w:hAnsi="Roboto Condensed" w:cs="Times New Roman"/>
          <w:color w:val="535353"/>
          <w:sz w:val="27"/>
          <w:szCs w:val="27"/>
          <w:lang w:eastAsia="tr-TR"/>
        </w:rPr>
        <w:t> </w:t>
      </w:r>
      <w:r w:rsidRPr="00117F91">
        <w:rPr>
          <w:rFonts w:ascii="Roboto Condensed" w:eastAsia="Times New Roman" w:hAnsi="Roboto Condensed" w:cs="Times New Roman"/>
          <w:b/>
          <w:bCs/>
          <w:color w:val="535353"/>
          <w:sz w:val="27"/>
          <w:szCs w:val="27"/>
          <w:lang w:eastAsia="tr-TR"/>
        </w:rPr>
        <w:t xml:space="preserve">(*) Geçici Madde 3 ün, Anayasa Mahkemesi'nin 22.2.2007 tarih ve 26442 sayılı </w:t>
      </w:r>
      <w:proofErr w:type="spellStart"/>
      <w:r w:rsidRPr="00117F91">
        <w:rPr>
          <w:rFonts w:ascii="Roboto Condensed" w:eastAsia="Times New Roman" w:hAnsi="Roboto Condensed" w:cs="Times New Roman"/>
          <w:b/>
          <w:bCs/>
          <w:color w:val="535353"/>
          <w:sz w:val="27"/>
          <w:szCs w:val="27"/>
          <w:lang w:eastAsia="tr-TR"/>
        </w:rPr>
        <w:t>R.G.'de</w:t>
      </w:r>
      <w:proofErr w:type="spellEnd"/>
      <w:r w:rsidRPr="00117F91">
        <w:rPr>
          <w:rFonts w:ascii="Roboto Condensed" w:eastAsia="Times New Roman" w:hAnsi="Roboto Condensed" w:cs="Times New Roman"/>
          <w:b/>
          <w:bCs/>
          <w:color w:val="535353"/>
          <w:sz w:val="27"/>
          <w:szCs w:val="27"/>
          <w:lang w:eastAsia="tr-TR"/>
        </w:rPr>
        <w:t xml:space="preserve"> yayımlanan, 19.2.2007 T</w:t>
      </w:r>
      <w:proofErr w:type="gramStart"/>
      <w:r w:rsidRPr="00117F91">
        <w:rPr>
          <w:rFonts w:ascii="Roboto Condensed" w:eastAsia="Times New Roman" w:hAnsi="Roboto Condensed" w:cs="Times New Roman"/>
          <w:b/>
          <w:bCs/>
          <w:color w:val="535353"/>
          <w:sz w:val="27"/>
          <w:szCs w:val="27"/>
          <w:lang w:eastAsia="tr-TR"/>
        </w:rPr>
        <w:t>.,</w:t>
      </w:r>
      <w:proofErr w:type="gramEnd"/>
      <w:r w:rsidRPr="00117F91">
        <w:rPr>
          <w:rFonts w:ascii="Roboto Condensed" w:eastAsia="Times New Roman" w:hAnsi="Roboto Condensed" w:cs="Times New Roman"/>
          <w:b/>
          <w:bCs/>
          <w:color w:val="535353"/>
          <w:sz w:val="27"/>
          <w:szCs w:val="27"/>
          <w:lang w:eastAsia="tr-TR"/>
        </w:rPr>
        <w:t xml:space="preserve"> 2007/18 E. ve 2007/9 K. sayılı Kararı ile Anayasa'ya aykırılığı konusunda güçlü belirtiler bulunduğu ve uygulanması halinde sonradan giderilmesi güç veya olanaksız durum ve zararların doğabileceği gözetilerek ESAS HAKKINDA KARAR VERİLİNCEYE KADAR YÜRÜRLÜĞÜNÜN DURDURULMASINA karar verilmiştir.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Yürürlük MADDE 28-</w:t>
      </w:r>
      <w:r w:rsidRPr="00117F91">
        <w:rPr>
          <w:rFonts w:ascii="Roboto Condensed" w:eastAsia="Times New Roman" w:hAnsi="Roboto Condensed" w:cs="Times New Roman"/>
          <w:color w:val="535353"/>
          <w:sz w:val="27"/>
          <w:szCs w:val="27"/>
          <w:lang w:eastAsia="tr-TR"/>
        </w:rPr>
        <w:t> Bu Kanun yayımı tarihinde yürürlüğe girer.</w:t>
      </w:r>
    </w:p>
    <w:p w:rsidR="00117F91" w:rsidRPr="00117F91" w:rsidRDefault="00117F91" w:rsidP="00117F91">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117F91">
        <w:rPr>
          <w:rFonts w:ascii="Roboto Condensed" w:eastAsia="Times New Roman" w:hAnsi="Roboto Condensed" w:cs="Times New Roman"/>
          <w:b/>
          <w:bCs/>
          <w:color w:val="535353"/>
          <w:sz w:val="27"/>
          <w:szCs w:val="27"/>
          <w:lang w:eastAsia="tr-TR"/>
        </w:rPr>
        <w:t>Yürütme MADDE 29-</w:t>
      </w:r>
      <w:r w:rsidRPr="00117F91">
        <w:rPr>
          <w:rFonts w:ascii="Roboto Condensed" w:eastAsia="Times New Roman" w:hAnsi="Roboto Condensed" w:cs="Times New Roman"/>
          <w:color w:val="535353"/>
          <w:sz w:val="27"/>
          <w:szCs w:val="27"/>
          <w:lang w:eastAsia="tr-TR"/>
        </w:rPr>
        <w:t> Bu Kanun hükümlerini Bakanlar Kurulu yürütür.</w:t>
      </w:r>
    </w:p>
    <w:p w:rsidR="00847041" w:rsidRDefault="00117F91">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91"/>
    <w:rsid w:val="00117F91"/>
    <w:rsid w:val="00702D8A"/>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3E257-CEAD-430A-B81B-728B01A2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17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5119</Words>
  <Characters>29181</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2023-08-22T11:25:00Z</dcterms:created>
  <dcterms:modified xsi:type="dcterms:W3CDTF">2023-08-22T11:25:00Z</dcterms:modified>
</cp:coreProperties>
</file>